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1B" w:rsidRDefault="00A9161B" w:rsidP="00A916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tr-TR"/>
        </w:rPr>
        <w:t>REHBER PERSONELİNİN GÖREV VE SORUMLULUKLARI</w:t>
      </w:r>
    </w:p>
    <w:p w:rsidR="00A9161B" w:rsidRPr="00A9161B" w:rsidRDefault="00A9161B" w:rsidP="00A916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tr-TR"/>
        </w:rPr>
      </w:pP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 15 –</w:t>
      </w:r>
      <w:r w:rsidRPr="00A91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(1) Özel eğitim öğrencileri ile yaygın eğitim hizmetlerinden yararlanan özel eğitim kursiyerlerinin taşınmasında görevli rehber personel;</w:t>
      </w: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 Okula/kuruma gelişteki ilk öğrenci/kursiyerin alındığı noktadan önce servis aracında bulunmak ve okul/kurumdaki eğitim-öğretim bittikten sonra en son öğrenci/kursiyerin indiği noktaya kadar araçta bulunmak,</w:t>
      </w: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Refakat ettiği öğrenci/kursiyerlerin güvenli ve emniyetli bir şekilde araca biniş ve inişleri ile geliş ve gidişlerine yardımcı olmak,</w:t>
      </w: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 Taşıma işlemlerine ilişkin olarak okul-aile-öğrenci/kursiyer ilişkilerinde ortaya çıkan sorunları ilgililere zamanında bildirmek,</w:t>
      </w: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ç) Taşıma işini yapan servis aracında bulunduğu zamanlar dışındaki eğitim-öğretim saatlerinde okul/kurumda bulunmak ve sorumluluğunda olan öğrenci/kursiyerlere yönelik sağlık, beslenme ve temizlik konularında yardımcı olmak üzere okul/kurum müdürünün verdiği görevleri yapmak,</w:t>
      </w: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 ve işlemlerinden sorumludur.</w:t>
      </w:r>
    </w:p>
    <w:p w:rsidR="00A9161B" w:rsidRPr="00A9161B" w:rsidRDefault="00A9161B" w:rsidP="00A91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9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DA214F" w:rsidRDefault="00DA214F"/>
    <w:sectPr w:rsidR="00DA214F" w:rsidSect="00DA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A9161B"/>
    <w:rsid w:val="007D4322"/>
    <w:rsid w:val="00A9161B"/>
    <w:rsid w:val="00DA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2021-09-20T07:35:00Z</dcterms:created>
  <dcterms:modified xsi:type="dcterms:W3CDTF">2021-09-20T07:37:00Z</dcterms:modified>
</cp:coreProperties>
</file>