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3D235" w14:textId="0BC33F07" w:rsidR="00B925E1" w:rsidRPr="002B6340" w:rsidRDefault="00B94235" w:rsidP="00210CD6">
      <w:pPr>
        <w:pStyle w:val="Balk31"/>
        <w:keepNext/>
        <w:keepLines/>
        <w:rPr>
          <w:rFonts w:asciiTheme="minorHAnsi" w:hAnsiTheme="minorHAnsi" w:cstheme="minorHAnsi"/>
          <w:sz w:val="16"/>
          <w:szCs w:val="16"/>
        </w:rPr>
      </w:pPr>
      <w:bookmarkStart w:id="0" w:name="bookmark0"/>
      <w:bookmarkStart w:id="1" w:name="bookmark1"/>
      <w:bookmarkStart w:id="2" w:name="bookmark2"/>
      <w:r>
        <w:rPr>
          <w:rFonts w:asciiTheme="minorHAnsi" w:hAnsiTheme="minorHAnsi" w:cstheme="minorHAnsi"/>
          <w:noProof/>
          <w:sz w:val="16"/>
          <w:szCs w:val="16"/>
          <w:lang w:eastAsia="tr-TR"/>
        </w:rPr>
        <w:drawing>
          <wp:inline distT="0" distB="0" distL="0" distR="0" wp14:anchorId="5C559BF9" wp14:editId="62E65418">
            <wp:extent cx="3098165" cy="953770"/>
            <wp:effectExtent l="0" t="0" r="698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8">
                      <a:extLst>
                        <a:ext uri="{28A0092B-C50C-407E-A947-70E740481C1C}">
                          <a14:useLocalDpi xmlns:a14="http://schemas.microsoft.com/office/drawing/2010/main" val="0"/>
                        </a:ext>
                      </a:extLst>
                    </a:blip>
                    <a:stretch>
                      <a:fillRect/>
                    </a:stretch>
                  </pic:blipFill>
                  <pic:spPr>
                    <a:xfrm>
                      <a:off x="0" y="0"/>
                      <a:ext cx="3098165" cy="953770"/>
                    </a:xfrm>
                    <a:prstGeom prst="rect">
                      <a:avLst/>
                    </a:prstGeom>
                  </pic:spPr>
                </pic:pic>
              </a:graphicData>
            </a:graphic>
          </wp:inline>
        </w:drawing>
      </w:r>
    </w:p>
    <w:p w14:paraId="78D360A9" w14:textId="4733E487" w:rsidR="00B94235" w:rsidRPr="00B94235" w:rsidRDefault="00B94235" w:rsidP="00B94235">
      <w:pPr>
        <w:pStyle w:val="TemelParagraf"/>
        <w:jc w:val="center"/>
        <w:rPr>
          <w:rFonts w:ascii="Arial" w:hAnsi="Arial" w:cs="Arial"/>
          <w:b/>
          <w:bCs/>
          <w:sz w:val="28"/>
          <w:szCs w:val="28"/>
        </w:rPr>
      </w:pPr>
      <w:r w:rsidRPr="00B94235">
        <w:rPr>
          <w:rFonts w:ascii="Arial" w:hAnsi="Arial" w:cs="Arial"/>
          <w:b/>
          <w:bCs/>
          <w:sz w:val="28"/>
          <w:szCs w:val="28"/>
        </w:rPr>
        <w:t>TIMSS</w:t>
      </w:r>
    </w:p>
    <w:p w14:paraId="38244696" w14:textId="3C5DE2D2" w:rsidR="00B94235" w:rsidRPr="00B94235" w:rsidRDefault="00B94235" w:rsidP="00B94235">
      <w:pPr>
        <w:pStyle w:val="TemelParagraf"/>
        <w:jc w:val="both"/>
        <w:rPr>
          <w:rFonts w:ascii="Arial" w:hAnsi="Arial" w:cs="Arial"/>
          <w:b/>
          <w:bCs/>
          <w:sz w:val="22"/>
          <w:szCs w:val="22"/>
        </w:rPr>
      </w:pPr>
      <w:r w:rsidRPr="00B94235">
        <w:rPr>
          <w:rFonts w:ascii="Arial" w:hAnsi="Arial" w:cs="Arial"/>
          <w:b/>
          <w:bCs/>
          <w:sz w:val="22"/>
          <w:szCs w:val="22"/>
        </w:rPr>
        <w:t>(</w:t>
      </w:r>
      <w:r w:rsidRPr="00B94235">
        <w:rPr>
          <w:rFonts w:ascii="Arial" w:hAnsi="Arial" w:cs="Arial"/>
          <w:b/>
          <w:bCs/>
          <w:sz w:val="18"/>
          <w:szCs w:val="18"/>
        </w:rPr>
        <w:t>T</w:t>
      </w:r>
      <w:r w:rsidRPr="00B94235">
        <w:rPr>
          <w:rFonts w:ascii="Arial" w:hAnsi="Arial" w:cs="Arial"/>
          <w:sz w:val="18"/>
          <w:szCs w:val="18"/>
        </w:rPr>
        <w:t xml:space="preserve">rends in </w:t>
      </w:r>
      <w:r w:rsidRPr="00B94235">
        <w:rPr>
          <w:rFonts w:ascii="Arial" w:hAnsi="Arial" w:cs="Arial"/>
          <w:b/>
          <w:bCs/>
          <w:sz w:val="18"/>
          <w:szCs w:val="18"/>
        </w:rPr>
        <w:t>I</w:t>
      </w:r>
      <w:r w:rsidRPr="00B94235">
        <w:rPr>
          <w:rFonts w:ascii="Arial" w:hAnsi="Arial" w:cs="Arial"/>
          <w:sz w:val="18"/>
          <w:szCs w:val="18"/>
        </w:rPr>
        <w:t xml:space="preserve">nternational </w:t>
      </w:r>
      <w:r w:rsidRPr="00B94235">
        <w:rPr>
          <w:rFonts w:ascii="Arial" w:hAnsi="Arial" w:cs="Arial"/>
          <w:b/>
          <w:bCs/>
          <w:sz w:val="18"/>
          <w:szCs w:val="18"/>
        </w:rPr>
        <w:t>M</w:t>
      </w:r>
      <w:r w:rsidRPr="00B94235">
        <w:rPr>
          <w:rFonts w:ascii="Arial" w:hAnsi="Arial" w:cs="Arial"/>
          <w:sz w:val="18"/>
          <w:szCs w:val="18"/>
        </w:rPr>
        <w:t xml:space="preserve">athematics and </w:t>
      </w:r>
      <w:r w:rsidRPr="00B94235">
        <w:rPr>
          <w:rFonts w:ascii="Arial" w:hAnsi="Arial" w:cs="Arial"/>
          <w:b/>
          <w:bCs/>
          <w:sz w:val="18"/>
          <w:szCs w:val="18"/>
        </w:rPr>
        <w:t>S</w:t>
      </w:r>
      <w:r w:rsidRPr="00B94235">
        <w:rPr>
          <w:rFonts w:ascii="Arial" w:hAnsi="Arial" w:cs="Arial"/>
          <w:sz w:val="18"/>
          <w:szCs w:val="18"/>
        </w:rPr>
        <w:t xml:space="preserve">cience </w:t>
      </w:r>
      <w:r w:rsidRPr="00B94235">
        <w:rPr>
          <w:rFonts w:ascii="Arial" w:hAnsi="Arial" w:cs="Arial"/>
          <w:b/>
          <w:bCs/>
          <w:sz w:val="18"/>
          <w:szCs w:val="18"/>
        </w:rPr>
        <w:t>S</w:t>
      </w:r>
      <w:r w:rsidRPr="00B94235">
        <w:rPr>
          <w:rFonts w:ascii="Arial" w:hAnsi="Arial" w:cs="Arial"/>
          <w:sz w:val="18"/>
          <w:szCs w:val="18"/>
        </w:rPr>
        <w:t>tudy</w:t>
      </w:r>
      <w:r w:rsidRPr="00B94235">
        <w:rPr>
          <w:rFonts w:ascii="Arial" w:hAnsi="Arial" w:cs="Arial"/>
          <w:sz w:val="22"/>
          <w:szCs w:val="22"/>
        </w:rPr>
        <w:t>)</w:t>
      </w:r>
      <w:r w:rsidRPr="00B94235">
        <w:rPr>
          <w:rFonts w:ascii="Arial" w:hAnsi="Arial" w:cs="Arial"/>
          <w:b/>
          <w:bCs/>
          <w:sz w:val="22"/>
          <w:szCs w:val="22"/>
        </w:rPr>
        <w:t xml:space="preserve"> </w:t>
      </w:r>
    </w:p>
    <w:p w14:paraId="23A43C48" w14:textId="3D6C95D7" w:rsidR="00D27ADD" w:rsidRDefault="00B94235" w:rsidP="00B94235">
      <w:pPr>
        <w:pStyle w:val="TemelParagraf"/>
        <w:jc w:val="center"/>
        <w:rPr>
          <w:rFonts w:ascii="Arial" w:hAnsi="Arial" w:cs="Arial"/>
          <w:b/>
          <w:bCs/>
          <w:sz w:val="20"/>
          <w:szCs w:val="20"/>
        </w:rPr>
      </w:pPr>
      <w:r w:rsidRPr="00B94235">
        <w:rPr>
          <w:rFonts w:ascii="Arial" w:hAnsi="Arial" w:cs="Arial"/>
          <w:b/>
          <w:bCs/>
          <w:sz w:val="20"/>
          <w:szCs w:val="20"/>
        </w:rPr>
        <w:t>ULUSLARARASI MATEMATİK VE FEN EĞİLİMLERİ ARAŞTIRMASI</w:t>
      </w:r>
      <w:bookmarkEnd w:id="0"/>
      <w:bookmarkEnd w:id="1"/>
      <w:bookmarkEnd w:id="2"/>
    </w:p>
    <w:p w14:paraId="09BD4023" w14:textId="77777777" w:rsidR="00B94235" w:rsidRPr="00B94235" w:rsidRDefault="00B94235" w:rsidP="00B94235">
      <w:pPr>
        <w:pStyle w:val="TemelParagraf"/>
        <w:jc w:val="center"/>
        <w:rPr>
          <w:rFonts w:ascii="Arial" w:hAnsi="Arial" w:cs="Arial"/>
          <w:b/>
          <w:bCs/>
          <w:sz w:val="20"/>
          <w:szCs w:val="20"/>
        </w:rPr>
      </w:pPr>
    </w:p>
    <w:p w14:paraId="4285C739" w14:textId="36DE05C9" w:rsidR="00B94235" w:rsidRPr="00B94235" w:rsidRDefault="00B94235" w:rsidP="00B94235">
      <w:pPr>
        <w:pStyle w:val="Balk31"/>
        <w:keepNext/>
        <w:keepLines/>
        <w:rPr>
          <w:rFonts w:ascii="Times New Roman" w:hAnsi="Times New Roman" w:cs="Times New Roman"/>
          <w:b w:val="0"/>
          <w:color w:val="000000"/>
          <w:sz w:val="20"/>
          <w:szCs w:val="20"/>
        </w:rPr>
      </w:pPr>
      <w:r w:rsidRPr="00B94235">
        <w:rPr>
          <w:rFonts w:ascii="Times New Roman" w:hAnsi="Times New Roman" w:cs="Times New Roman"/>
          <w:b w:val="0"/>
          <w:color w:val="000000"/>
          <w:sz w:val="20"/>
          <w:szCs w:val="20"/>
        </w:rPr>
        <w:t xml:space="preserve">Uluslararası Matematik ve Fen Eğilimleri Araştırması (TIMSS), Uluslararası Eğitim Başarılarını Değerlendirme Kuruluşu (IEA) tarafından dört yıllık periyotlarda gerçekleştirilen bir başarı izleme araştırmasıdır. 2022 yılında </w:t>
      </w:r>
      <w:r w:rsidR="00E57019">
        <w:rPr>
          <w:rFonts w:ascii="Times New Roman" w:hAnsi="Times New Roman" w:cs="Times New Roman"/>
          <w:b w:val="0"/>
          <w:color w:val="000000"/>
          <w:sz w:val="20"/>
          <w:szCs w:val="20"/>
        </w:rPr>
        <w:t>TIMSS’in pilot uygulaması,</w:t>
      </w:r>
      <w:r w:rsidRPr="00B94235">
        <w:rPr>
          <w:rFonts w:ascii="Times New Roman" w:hAnsi="Times New Roman" w:cs="Times New Roman"/>
          <w:b w:val="0"/>
          <w:color w:val="000000"/>
          <w:sz w:val="20"/>
          <w:szCs w:val="20"/>
        </w:rPr>
        <w:t xml:space="preserve"> 2023 yılında</w:t>
      </w:r>
      <w:r w:rsidR="00E57019">
        <w:rPr>
          <w:rFonts w:ascii="Times New Roman" w:hAnsi="Times New Roman" w:cs="Times New Roman"/>
          <w:b w:val="0"/>
          <w:color w:val="000000"/>
          <w:sz w:val="20"/>
          <w:szCs w:val="20"/>
        </w:rPr>
        <w:t xml:space="preserve"> ise nihai uygulaması yapılmıştır. </w:t>
      </w:r>
      <w:r w:rsidRPr="00B94235">
        <w:rPr>
          <w:rFonts w:ascii="Times New Roman" w:hAnsi="Times New Roman" w:cs="Times New Roman"/>
          <w:b w:val="0"/>
          <w:color w:val="000000"/>
          <w:sz w:val="20"/>
          <w:szCs w:val="20"/>
        </w:rPr>
        <w:t xml:space="preserve">TIMSS, dördüncü ve sekizinci sınıf düzeyindeki öğrencilerin matematik ve fen alanlarında kazandıkları bilgi ve becerilerin değerlendirilmesine yönelik bir tarama araştırmasıdır.  Öğrenci başarısındaki eğilimleri izlemekte ve ülkelerin eğitim sistemleri arasındaki farklılıkları belirlemektedir. </w:t>
      </w:r>
    </w:p>
    <w:p w14:paraId="2138A9B4" w14:textId="06908B21" w:rsidR="00B94235" w:rsidRPr="00B94235" w:rsidRDefault="00B94235" w:rsidP="00B94235">
      <w:pPr>
        <w:pStyle w:val="Balk31"/>
        <w:keepNext/>
        <w:keepLines/>
        <w:rPr>
          <w:rFonts w:ascii="Times New Roman" w:hAnsi="Times New Roman" w:cs="Times New Roman"/>
          <w:b w:val="0"/>
          <w:color w:val="000000"/>
          <w:sz w:val="20"/>
          <w:szCs w:val="20"/>
        </w:rPr>
      </w:pPr>
      <w:r w:rsidRPr="00B94235">
        <w:rPr>
          <w:rFonts w:ascii="Times New Roman" w:hAnsi="Times New Roman" w:cs="Times New Roman"/>
          <w:b w:val="0"/>
          <w:color w:val="000000"/>
          <w:sz w:val="20"/>
          <w:szCs w:val="20"/>
        </w:rPr>
        <w:t>TIMSS’e dördüncü sınıf düzeyinde katılan ülkelerin öğrencilerinin yaş ortalamasının 10,2 olduğu görülmektedir (Mullis ve diğerleri, 2020). Türkiye’de ise dördüncü sınıf öğrencilerinin yaş ortalaması 9,7 beşinci sınıf öğrencilerinin yaş ortalaması 10,6’dır. Dolayısıyla yaş ölçütü dikkate alındığında TIMSS dördüncü sınıf düzeyi uygulamasına katılmak üzere Türkiye’de en uygun sınıf düzeyinin beşinci sınıf olduğu kar</w:t>
      </w:r>
      <w:r w:rsidR="00E57019">
        <w:rPr>
          <w:rFonts w:ascii="Times New Roman" w:hAnsi="Times New Roman" w:cs="Times New Roman"/>
          <w:b w:val="0"/>
          <w:color w:val="000000"/>
          <w:sz w:val="20"/>
          <w:szCs w:val="20"/>
        </w:rPr>
        <w:t>arlaştırılmış ve uygulamaya 5. Sınıflar düzeyinde katılım sağlanmıştır.</w:t>
      </w:r>
    </w:p>
    <w:p w14:paraId="15D3299F" w14:textId="77777777" w:rsidR="00B94235" w:rsidRPr="00B94235" w:rsidRDefault="00B94235" w:rsidP="00B94235">
      <w:pPr>
        <w:pStyle w:val="Balk31"/>
        <w:keepNext/>
        <w:keepLines/>
        <w:rPr>
          <w:rFonts w:ascii="Times New Roman" w:hAnsi="Times New Roman" w:cs="Times New Roman"/>
          <w:b w:val="0"/>
          <w:color w:val="000000"/>
          <w:sz w:val="20"/>
          <w:szCs w:val="20"/>
        </w:rPr>
      </w:pPr>
      <w:r w:rsidRPr="00B94235">
        <w:rPr>
          <w:rFonts w:ascii="Times New Roman" w:hAnsi="Times New Roman" w:cs="Times New Roman"/>
          <w:b w:val="0"/>
          <w:color w:val="000000"/>
          <w:sz w:val="20"/>
          <w:szCs w:val="20"/>
        </w:rPr>
        <w:t>TIMSS’te öğrencilerin başarı puanlarının yanı sıra, uygulamaya katılan öğrencilere, bu öğrencilerin öğretmenlerine, velilerine ve okul idarecilerine uygulanan anketlerle öğrenci başarısı üzerinde etkili olan değişkenlere ilişkin de veri toplanmaktadır. Bu bağlamda, ülkelerin hem kendi eğitim sistemlerini değerlendirmesine hem de uluslararası düzeyde karşılaştırmalı çalışmalar yapılmasına olanak tanınmaktadır.</w:t>
      </w:r>
    </w:p>
    <w:p w14:paraId="60F07A53" w14:textId="77777777" w:rsidR="00B94235" w:rsidRPr="00B94235" w:rsidRDefault="00B94235" w:rsidP="00B94235">
      <w:pPr>
        <w:pStyle w:val="TemelParagraf"/>
        <w:spacing w:after="227"/>
        <w:ind w:firstLine="113"/>
        <w:rPr>
          <w:rFonts w:ascii="Times New Roman" w:hAnsi="Times New Roman" w:cs="Times New Roman"/>
          <w:b/>
          <w:bCs/>
          <w:sz w:val="22"/>
          <w:szCs w:val="22"/>
        </w:rPr>
      </w:pPr>
      <w:r w:rsidRPr="00B94235">
        <w:rPr>
          <w:rFonts w:ascii="Times New Roman" w:hAnsi="Times New Roman" w:cs="Times New Roman"/>
          <w:b/>
          <w:bCs/>
          <w:sz w:val="22"/>
          <w:szCs w:val="22"/>
        </w:rPr>
        <w:t>TIMSS Araştırmasının Amacı</w:t>
      </w:r>
    </w:p>
    <w:p w14:paraId="04919986" w14:textId="77777777" w:rsidR="00B94235" w:rsidRPr="00B94235" w:rsidRDefault="00B94235" w:rsidP="00B94235">
      <w:pPr>
        <w:pStyle w:val="TemelParagraf"/>
        <w:spacing w:after="113"/>
        <w:ind w:firstLine="113"/>
        <w:jc w:val="both"/>
        <w:rPr>
          <w:rFonts w:ascii="Times New Roman" w:hAnsi="Times New Roman" w:cs="Times New Roman"/>
          <w:sz w:val="20"/>
          <w:szCs w:val="20"/>
        </w:rPr>
      </w:pPr>
      <w:r w:rsidRPr="00B94235">
        <w:rPr>
          <w:rFonts w:ascii="Times New Roman" w:hAnsi="Times New Roman" w:cs="Times New Roman"/>
          <w:sz w:val="20"/>
          <w:szCs w:val="20"/>
        </w:rPr>
        <w:t>TIMSS’in temel amacı, dünya çapında matematik ve fen eğitim-öğretiminin gelişmesine yardımcı olmaktır. TIMSS, bireysel olarak öğrencilerin veya okulların değil, ülkelerin eğitim sistemlerinin durumunu ortaya koymaktadır.</w:t>
      </w:r>
    </w:p>
    <w:p w14:paraId="60BB5536" w14:textId="77777777" w:rsidR="00B94235" w:rsidRPr="00B94235" w:rsidRDefault="00B94235" w:rsidP="00B94235">
      <w:pPr>
        <w:pStyle w:val="TemelParagraf"/>
        <w:spacing w:after="113"/>
        <w:ind w:firstLine="113"/>
        <w:jc w:val="both"/>
        <w:rPr>
          <w:rFonts w:ascii="Times New Roman" w:hAnsi="Times New Roman" w:cs="Times New Roman"/>
          <w:sz w:val="20"/>
          <w:szCs w:val="20"/>
        </w:rPr>
      </w:pPr>
      <w:r w:rsidRPr="00B94235">
        <w:rPr>
          <w:rFonts w:ascii="Times New Roman" w:hAnsi="Times New Roman" w:cs="Times New Roman"/>
          <w:i/>
          <w:iCs/>
          <w:sz w:val="20"/>
          <w:szCs w:val="20"/>
        </w:rPr>
        <w:t>TIMSS, katılımcı ülkelere aşağıdaki soruların cevaplarını bulmasına yardımcı olur:</w:t>
      </w:r>
    </w:p>
    <w:p w14:paraId="0DC0E6EA" w14:textId="77777777" w:rsidR="00B94235" w:rsidRPr="00B94235" w:rsidRDefault="00B94235" w:rsidP="00B94235">
      <w:pPr>
        <w:pStyle w:val="TemelParagraf"/>
        <w:numPr>
          <w:ilvl w:val="0"/>
          <w:numId w:val="5"/>
        </w:numPr>
        <w:spacing w:after="113"/>
        <w:ind w:left="709"/>
        <w:jc w:val="both"/>
        <w:rPr>
          <w:rFonts w:ascii="Times New Roman" w:hAnsi="Times New Roman" w:cs="Times New Roman"/>
          <w:sz w:val="20"/>
          <w:szCs w:val="20"/>
        </w:rPr>
      </w:pPr>
      <w:r w:rsidRPr="00B94235">
        <w:rPr>
          <w:rFonts w:ascii="Times New Roman" w:hAnsi="Times New Roman" w:cs="Times New Roman"/>
          <w:sz w:val="20"/>
          <w:szCs w:val="20"/>
        </w:rPr>
        <w:t>Öğrencilerimizin matematik ve fende durumu nedir?</w:t>
      </w:r>
    </w:p>
    <w:p w14:paraId="3C6760DF" w14:textId="77777777" w:rsidR="00B94235" w:rsidRPr="00B94235" w:rsidRDefault="00B94235" w:rsidP="00B94235">
      <w:pPr>
        <w:pStyle w:val="TemelParagraf"/>
        <w:numPr>
          <w:ilvl w:val="0"/>
          <w:numId w:val="5"/>
        </w:numPr>
        <w:spacing w:after="113"/>
        <w:ind w:left="709"/>
        <w:jc w:val="both"/>
        <w:rPr>
          <w:rFonts w:ascii="Times New Roman" w:hAnsi="Times New Roman" w:cs="Times New Roman"/>
          <w:sz w:val="20"/>
          <w:szCs w:val="20"/>
        </w:rPr>
      </w:pPr>
      <w:r w:rsidRPr="00B94235">
        <w:rPr>
          <w:rFonts w:ascii="Times New Roman" w:hAnsi="Times New Roman" w:cs="Times New Roman"/>
          <w:sz w:val="20"/>
          <w:szCs w:val="20"/>
        </w:rPr>
        <w:t>Zaman içinde bu durum iyileşiyor mu?</w:t>
      </w:r>
    </w:p>
    <w:p w14:paraId="64FC17E3" w14:textId="77777777" w:rsidR="00B94235" w:rsidRPr="00B94235" w:rsidRDefault="00B94235" w:rsidP="00B94235">
      <w:pPr>
        <w:pStyle w:val="TemelParagraf"/>
        <w:numPr>
          <w:ilvl w:val="0"/>
          <w:numId w:val="5"/>
        </w:numPr>
        <w:spacing w:after="113"/>
        <w:ind w:left="709"/>
        <w:jc w:val="both"/>
        <w:rPr>
          <w:rFonts w:ascii="Times New Roman" w:hAnsi="Times New Roman" w:cs="Times New Roman"/>
          <w:sz w:val="20"/>
          <w:szCs w:val="20"/>
        </w:rPr>
      </w:pPr>
      <w:r w:rsidRPr="00B94235">
        <w:rPr>
          <w:rFonts w:ascii="Times New Roman" w:hAnsi="Times New Roman" w:cs="Times New Roman"/>
          <w:sz w:val="20"/>
          <w:szCs w:val="20"/>
        </w:rPr>
        <w:t>Durumumuzu nasıl geliştirebiliriz?</w:t>
      </w:r>
    </w:p>
    <w:p w14:paraId="362D473E" w14:textId="77777777" w:rsidR="00B94235" w:rsidRPr="00B94235" w:rsidRDefault="00B94235" w:rsidP="00B94235">
      <w:pPr>
        <w:pStyle w:val="TemelParagraf"/>
        <w:numPr>
          <w:ilvl w:val="0"/>
          <w:numId w:val="5"/>
        </w:numPr>
        <w:spacing w:after="113"/>
        <w:ind w:left="709"/>
        <w:jc w:val="both"/>
        <w:rPr>
          <w:rFonts w:ascii="Times New Roman" w:hAnsi="Times New Roman" w:cs="Times New Roman"/>
          <w:sz w:val="20"/>
          <w:szCs w:val="20"/>
        </w:rPr>
      </w:pPr>
      <w:r w:rsidRPr="00B94235">
        <w:rPr>
          <w:rFonts w:ascii="Times New Roman" w:hAnsi="Times New Roman" w:cs="Times New Roman"/>
          <w:sz w:val="20"/>
          <w:szCs w:val="20"/>
        </w:rPr>
        <w:t>Diğer ülkelere göre durumumuz nasıl?</w:t>
      </w:r>
    </w:p>
    <w:p w14:paraId="0212DEF5" w14:textId="35C1D399" w:rsidR="00B94235" w:rsidRPr="00B94235" w:rsidRDefault="00B94235" w:rsidP="00B94235">
      <w:pPr>
        <w:pStyle w:val="TemelParagraf"/>
        <w:numPr>
          <w:ilvl w:val="0"/>
          <w:numId w:val="5"/>
        </w:numPr>
        <w:spacing w:after="113"/>
        <w:ind w:left="709"/>
        <w:jc w:val="both"/>
        <w:rPr>
          <w:rFonts w:ascii="Arial" w:hAnsi="Arial" w:cs="Arial"/>
          <w:b/>
          <w:bCs/>
        </w:rPr>
      </w:pPr>
      <w:r w:rsidRPr="00B94235">
        <w:rPr>
          <w:rFonts w:ascii="Times New Roman" w:hAnsi="Times New Roman" w:cs="Times New Roman"/>
          <w:sz w:val="20"/>
          <w:szCs w:val="20"/>
        </w:rPr>
        <w:t>Diğer ülkeler başarının artırılması konusunda ne yapıyor?</w:t>
      </w:r>
    </w:p>
    <w:p w14:paraId="67DF74B7" w14:textId="77777777" w:rsidR="00B94235" w:rsidRDefault="00B94235" w:rsidP="00B94235">
      <w:pPr>
        <w:pStyle w:val="TemelParagraf"/>
        <w:spacing w:after="113"/>
        <w:jc w:val="both"/>
        <w:rPr>
          <w:rFonts w:ascii="Arial" w:hAnsi="Arial" w:cs="Arial"/>
          <w:b/>
          <w:bCs/>
        </w:rPr>
      </w:pPr>
    </w:p>
    <w:p w14:paraId="4A815E6D" w14:textId="29420281" w:rsidR="00B94235" w:rsidRDefault="00B94235" w:rsidP="00B94235">
      <w:pPr>
        <w:pStyle w:val="ParagrafStiliYok"/>
        <w:jc w:val="both"/>
        <w:rPr>
          <w:rFonts w:ascii="Times New Roman" w:hAnsi="Times New Roman" w:cs="Times New Roman"/>
          <w:b/>
          <w:bCs/>
          <w:sz w:val="20"/>
          <w:szCs w:val="20"/>
        </w:rPr>
      </w:pPr>
    </w:p>
    <w:p w14:paraId="470071C5" w14:textId="72361F5E" w:rsidR="00B94235" w:rsidRDefault="00B94235" w:rsidP="00B94235">
      <w:pPr>
        <w:pStyle w:val="ParagrafStiliYok"/>
        <w:keepNext/>
        <w:jc w:val="both"/>
      </w:pPr>
    </w:p>
    <w:p w14:paraId="2E54808F" w14:textId="77777777" w:rsidR="00E81439" w:rsidRDefault="00E81439" w:rsidP="00B94235">
      <w:pPr>
        <w:pStyle w:val="TemelParagraf"/>
        <w:spacing w:after="227"/>
        <w:ind w:firstLine="113"/>
        <w:rPr>
          <w:rFonts w:ascii="Times New Roman" w:hAnsi="Times New Roman" w:cs="Times New Roman"/>
          <w:b/>
          <w:bCs/>
          <w:sz w:val="22"/>
          <w:szCs w:val="22"/>
        </w:rPr>
      </w:pPr>
    </w:p>
    <w:p w14:paraId="3D0EDCB4" w14:textId="77777777" w:rsidR="00E81439" w:rsidRPr="00E81439" w:rsidRDefault="00E81439" w:rsidP="00E81439">
      <w:pPr>
        <w:autoSpaceDE w:val="0"/>
        <w:autoSpaceDN w:val="0"/>
        <w:adjustRightInd w:val="0"/>
        <w:spacing w:after="0" w:line="288" w:lineRule="auto"/>
        <w:ind w:firstLine="113"/>
        <w:textAlignment w:val="center"/>
        <w:rPr>
          <w:rFonts w:ascii="Arial" w:hAnsi="Arial" w:cs="Arial"/>
          <w:b/>
          <w:bCs/>
          <w:color w:val="000000"/>
          <w:sz w:val="22"/>
          <w:szCs w:val="22"/>
        </w:rPr>
      </w:pPr>
    </w:p>
    <w:p w14:paraId="7E35B782" w14:textId="77777777" w:rsidR="00E81439" w:rsidRPr="00E81439" w:rsidRDefault="00E81439" w:rsidP="00E81439">
      <w:pPr>
        <w:autoSpaceDE w:val="0"/>
        <w:autoSpaceDN w:val="0"/>
        <w:adjustRightInd w:val="0"/>
        <w:spacing w:after="227" w:line="288" w:lineRule="auto"/>
        <w:ind w:firstLine="113"/>
        <w:textAlignment w:val="center"/>
        <w:rPr>
          <w:rFonts w:ascii="Times New Roman" w:hAnsi="Times New Roman" w:cs="Times New Roman"/>
          <w:color w:val="000000"/>
          <w:sz w:val="22"/>
          <w:szCs w:val="22"/>
        </w:rPr>
      </w:pPr>
      <w:r w:rsidRPr="00E81439">
        <w:rPr>
          <w:rFonts w:ascii="Times New Roman" w:hAnsi="Times New Roman" w:cs="Times New Roman"/>
          <w:b/>
          <w:bCs/>
          <w:color w:val="000000"/>
          <w:sz w:val="22"/>
          <w:szCs w:val="22"/>
        </w:rPr>
        <w:t>TIMSS’in Uygulama Alanları</w:t>
      </w:r>
    </w:p>
    <w:p w14:paraId="6DCDF96C" w14:textId="3ACB1920" w:rsidR="00E81439" w:rsidRPr="00E81439" w:rsidRDefault="00E81439" w:rsidP="00E81439">
      <w:pPr>
        <w:autoSpaceDE w:val="0"/>
        <w:autoSpaceDN w:val="0"/>
        <w:adjustRightInd w:val="0"/>
        <w:spacing w:after="113" w:line="288" w:lineRule="auto"/>
        <w:ind w:firstLine="113"/>
        <w:jc w:val="both"/>
        <w:textAlignment w:val="center"/>
        <w:rPr>
          <w:rFonts w:ascii="Times New Roman" w:hAnsi="Times New Roman" w:cs="Times New Roman"/>
          <w:color w:val="000000"/>
          <w:sz w:val="20"/>
          <w:szCs w:val="20"/>
        </w:rPr>
      </w:pPr>
      <w:r w:rsidRPr="00E81439">
        <w:rPr>
          <w:rFonts w:ascii="Times New Roman" w:hAnsi="Times New Roman" w:cs="Times New Roman"/>
          <w:color w:val="000000"/>
          <w:sz w:val="20"/>
          <w:szCs w:val="20"/>
        </w:rPr>
        <w:t xml:space="preserve">TIMSS 2023 yılında nihai uygulaması, test uygulamalarını kolaylaştırmak, yenilikçi soru içerikleri kullanabilmek ve otomatik puanlama yapabilmek için e-değerlendirme (eTIMSS) şeklinde bilgisayar destekli </w:t>
      </w:r>
      <w:r w:rsidR="00E57019">
        <w:rPr>
          <w:rFonts w:ascii="Times New Roman" w:hAnsi="Times New Roman" w:cs="Times New Roman"/>
          <w:color w:val="000000"/>
          <w:sz w:val="20"/>
          <w:szCs w:val="20"/>
        </w:rPr>
        <w:t>yapılmıştır.</w:t>
      </w:r>
    </w:p>
    <w:tbl>
      <w:tblPr>
        <w:tblW w:w="4927" w:type="dxa"/>
        <w:tblInd w:w="-10" w:type="dxa"/>
        <w:tblLayout w:type="fixed"/>
        <w:tblCellMar>
          <w:left w:w="0" w:type="dxa"/>
          <w:right w:w="0" w:type="dxa"/>
        </w:tblCellMar>
        <w:tblLook w:val="0000" w:firstRow="0" w:lastRow="0" w:firstColumn="0" w:lastColumn="0" w:noHBand="0" w:noVBand="0"/>
      </w:tblPr>
      <w:tblGrid>
        <w:gridCol w:w="2694"/>
        <w:gridCol w:w="2233"/>
      </w:tblGrid>
      <w:tr w:rsidR="00E81439" w:rsidRPr="00E81439" w14:paraId="1A98CDA0" w14:textId="77777777" w:rsidTr="00E81439">
        <w:trPr>
          <w:trHeight w:val="422"/>
        </w:trPr>
        <w:tc>
          <w:tcPr>
            <w:tcW w:w="2694" w:type="dxa"/>
            <w:tcBorders>
              <w:top w:val="single" w:sz="8" w:space="0" w:color="000000"/>
              <w:left w:val="single" w:sz="8" w:space="0" w:color="000000"/>
              <w:bottom w:val="single" w:sz="8" w:space="0" w:color="000000"/>
              <w:right w:val="single" w:sz="8" w:space="0" w:color="000000"/>
            </w:tcBorders>
            <w:shd w:val="solid" w:color="FCFBEF" w:fill="auto"/>
            <w:tcMar>
              <w:top w:w="80" w:type="dxa"/>
              <w:left w:w="80" w:type="dxa"/>
              <w:bottom w:w="80" w:type="dxa"/>
              <w:right w:w="80" w:type="dxa"/>
            </w:tcMar>
            <w:vAlign w:val="center"/>
          </w:tcPr>
          <w:p w14:paraId="11E6A68A" w14:textId="77777777" w:rsidR="00E81439" w:rsidRPr="00E81439" w:rsidRDefault="00E81439" w:rsidP="00E81439">
            <w:pPr>
              <w:autoSpaceDE w:val="0"/>
              <w:autoSpaceDN w:val="0"/>
              <w:adjustRightInd w:val="0"/>
              <w:spacing w:after="113" w:line="288" w:lineRule="auto"/>
              <w:ind w:firstLine="113"/>
              <w:textAlignment w:val="center"/>
              <w:rPr>
                <w:rFonts w:ascii="Times New Roman" w:hAnsi="Times New Roman" w:cs="Times New Roman"/>
                <w:color w:val="000000"/>
                <w:sz w:val="20"/>
                <w:szCs w:val="20"/>
              </w:rPr>
            </w:pPr>
            <w:r w:rsidRPr="00E81439">
              <w:rPr>
                <w:rFonts w:ascii="Times New Roman" w:hAnsi="Times New Roman" w:cs="Times New Roman"/>
                <w:color w:val="000000"/>
                <w:sz w:val="20"/>
                <w:szCs w:val="20"/>
              </w:rPr>
              <w:t>Matematik Değerlendirmesi</w:t>
            </w:r>
          </w:p>
        </w:tc>
        <w:tc>
          <w:tcPr>
            <w:tcW w:w="2233" w:type="dxa"/>
            <w:vMerge w:val="restart"/>
            <w:tcBorders>
              <w:top w:val="single" w:sz="8" w:space="0" w:color="000000"/>
              <w:left w:val="single" w:sz="8" w:space="0" w:color="000000"/>
              <w:bottom w:val="single" w:sz="8" w:space="0" w:color="000000"/>
              <w:right w:val="single" w:sz="8" w:space="0" w:color="000000"/>
            </w:tcBorders>
            <w:shd w:val="solid" w:color="CFE6F7" w:fill="auto"/>
            <w:tcMar>
              <w:top w:w="80" w:type="dxa"/>
              <w:left w:w="80" w:type="dxa"/>
              <w:bottom w:w="80" w:type="dxa"/>
              <w:right w:w="80" w:type="dxa"/>
            </w:tcMar>
            <w:vAlign w:val="center"/>
          </w:tcPr>
          <w:p w14:paraId="588FAAD0" w14:textId="77777777" w:rsidR="00E81439" w:rsidRPr="00E81439" w:rsidRDefault="00E81439" w:rsidP="00E81439">
            <w:pPr>
              <w:autoSpaceDE w:val="0"/>
              <w:autoSpaceDN w:val="0"/>
              <w:adjustRightInd w:val="0"/>
              <w:spacing w:after="113" w:line="288" w:lineRule="auto"/>
              <w:ind w:firstLine="113"/>
              <w:jc w:val="center"/>
              <w:textAlignment w:val="center"/>
              <w:rPr>
                <w:rFonts w:ascii="Times New Roman" w:hAnsi="Times New Roman" w:cs="Times New Roman"/>
                <w:color w:val="000000"/>
                <w:sz w:val="20"/>
                <w:szCs w:val="20"/>
              </w:rPr>
            </w:pPr>
            <w:r w:rsidRPr="00E81439">
              <w:rPr>
                <w:rFonts w:ascii="Times New Roman" w:hAnsi="Times New Roman" w:cs="Times New Roman"/>
                <w:color w:val="000000"/>
                <w:sz w:val="20"/>
                <w:szCs w:val="20"/>
              </w:rPr>
              <w:t>Başarı Testleri Kullanılacak</w:t>
            </w:r>
          </w:p>
        </w:tc>
      </w:tr>
      <w:tr w:rsidR="00E81439" w:rsidRPr="00E81439" w14:paraId="76949970" w14:textId="77777777" w:rsidTr="00E81439">
        <w:trPr>
          <w:trHeight w:val="176"/>
        </w:trPr>
        <w:tc>
          <w:tcPr>
            <w:tcW w:w="2694" w:type="dxa"/>
            <w:tcBorders>
              <w:top w:val="single" w:sz="8" w:space="0" w:color="000000"/>
              <w:left w:val="single" w:sz="8" w:space="0" w:color="000000"/>
              <w:bottom w:val="single" w:sz="8" w:space="0" w:color="000000"/>
              <w:right w:val="single" w:sz="8" w:space="0" w:color="000000"/>
            </w:tcBorders>
            <w:shd w:val="solid" w:color="FCFBEF" w:fill="auto"/>
            <w:tcMar>
              <w:top w:w="80" w:type="dxa"/>
              <w:left w:w="80" w:type="dxa"/>
              <w:bottom w:w="80" w:type="dxa"/>
              <w:right w:w="80" w:type="dxa"/>
            </w:tcMar>
            <w:vAlign w:val="center"/>
          </w:tcPr>
          <w:p w14:paraId="7315215A" w14:textId="77777777" w:rsidR="00E81439" w:rsidRPr="00E81439" w:rsidRDefault="00E81439" w:rsidP="00E81439">
            <w:pPr>
              <w:autoSpaceDE w:val="0"/>
              <w:autoSpaceDN w:val="0"/>
              <w:adjustRightInd w:val="0"/>
              <w:spacing w:after="113" w:line="288" w:lineRule="auto"/>
              <w:ind w:firstLine="113"/>
              <w:textAlignment w:val="center"/>
              <w:rPr>
                <w:rFonts w:ascii="Times New Roman" w:hAnsi="Times New Roman" w:cs="Times New Roman"/>
                <w:color w:val="000000"/>
                <w:sz w:val="20"/>
                <w:szCs w:val="20"/>
              </w:rPr>
            </w:pPr>
            <w:r w:rsidRPr="00E81439">
              <w:rPr>
                <w:rFonts w:ascii="Times New Roman" w:hAnsi="Times New Roman" w:cs="Times New Roman"/>
                <w:color w:val="000000"/>
                <w:sz w:val="20"/>
                <w:szCs w:val="20"/>
              </w:rPr>
              <w:t>Fen Değerlendirmesi</w:t>
            </w:r>
            <w:r w:rsidRPr="00E81439">
              <w:rPr>
                <w:rFonts w:ascii="Times New Roman" w:hAnsi="Times New Roman" w:cs="Times New Roman"/>
                <w:color w:val="000000"/>
                <w:sz w:val="20"/>
                <w:szCs w:val="20"/>
              </w:rPr>
              <w:tab/>
            </w:r>
          </w:p>
        </w:tc>
        <w:tc>
          <w:tcPr>
            <w:tcW w:w="2233" w:type="dxa"/>
            <w:vMerge/>
            <w:tcBorders>
              <w:top w:val="single" w:sz="8" w:space="0" w:color="000000"/>
              <w:left w:val="single" w:sz="8" w:space="0" w:color="000000"/>
              <w:bottom w:val="single" w:sz="8" w:space="0" w:color="000000"/>
              <w:right w:val="single" w:sz="8" w:space="0" w:color="000000"/>
            </w:tcBorders>
          </w:tcPr>
          <w:p w14:paraId="0CAD7CAC" w14:textId="77777777" w:rsidR="00E81439" w:rsidRPr="00E81439" w:rsidRDefault="00E81439" w:rsidP="00E81439">
            <w:pPr>
              <w:autoSpaceDE w:val="0"/>
              <w:autoSpaceDN w:val="0"/>
              <w:adjustRightInd w:val="0"/>
              <w:spacing w:after="0" w:line="240" w:lineRule="auto"/>
              <w:rPr>
                <w:rFonts w:ascii="Times New Roman" w:hAnsi="Times New Roman" w:cs="Times New Roman"/>
                <w:sz w:val="20"/>
                <w:szCs w:val="20"/>
              </w:rPr>
            </w:pPr>
          </w:p>
        </w:tc>
      </w:tr>
      <w:tr w:rsidR="00E81439" w:rsidRPr="00E81439" w14:paraId="7B053DDD" w14:textId="77777777" w:rsidTr="00E81439">
        <w:trPr>
          <w:trHeight w:val="240"/>
        </w:trPr>
        <w:tc>
          <w:tcPr>
            <w:tcW w:w="2694" w:type="dxa"/>
            <w:tcBorders>
              <w:top w:val="single" w:sz="8" w:space="0" w:color="000000"/>
              <w:left w:val="single" w:sz="8" w:space="0" w:color="000000"/>
              <w:bottom w:val="single" w:sz="8" w:space="0" w:color="000000"/>
              <w:right w:val="single" w:sz="8" w:space="0" w:color="000000"/>
            </w:tcBorders>
            <w:shd w:val="solid" w:color="FCFBEF" w:fill="auto"/>
            <w:tcMar>
              <w:top w:w="80" w:type="dxa"/>
              <w:left w:w="80" w:type="dxa"/>
              <w:bottom w:w="80" w:type="dxa"/>
              <w:right w:w="80" w:type="dxa"/>
            </w:tcMar>
            <w:vAlign w:val="center"/>
          </w:tcPr>
          <w:p w14:paraId="3DCF5E6A" w14:textId="77777777" w:rsidR="00E81439" w:rsidRPr="00E81439" w:rsidRDefault="00E81439" w:rsidP="00E81439">
            <w:pPr>
              <w:autoSpaceDE w:val="0"/>
              <w:autoSpaceDN w:val="0"/>
              <w:adjustRightInd w:val="0"/>
              <w:spacing w:after="113" w:line="288" w:lineRule="auto"/>
              <w:ind w:firstLine="113"/>
              <w:textAlignment w:val="center"/>
              <w:rPr>
                <w:rFonts w:ascii="Times New Roman" w:hAnsi="Times New Roman" w:cs="Times New Roman"/>
                <w:color w:val="000000"/>
                <w:sz w:val="20"/>
                <w:szCs w:val="20"/>
              </w:rPr>
            </w:pPr>
            <w:r w:rsidRPr="00E81439">
              <w:rPr>
                <w:rFonts w:ascii="Times New Roman" w:hAnsi="Times New Roman" w:cs="Times New Roman"/>
                <w:color w:val="000000"/>
                <w:sz w:val="20"/>
                <w:szCs w:val="20"/>
              </w:rPr>
              <w:t>Bağlamsal Değerlendirme</w:t>
            </w:r>
          </w:p>
        </w:tc>
        <w:tc>
          <w:tcPr>
            <w:tcW w:w="2233" w:type="dxa"/>
            <w:tcBorders>
              <w:top w:val="single" w:sz="8" w:space="0" w:color="000000"/>
              <w:left w:val="single" w:sz="8" w:space="0" w:color="000000"/>
              <w:bottom w:val="single" w:sz="8" w:space="0" w:color="000000"/>
              <w:right w:val="single" w:sz="8" w:space="0" w:color="000000"/>
            </w:tcBorders>
            <w:shd w:val="solid" w:color="CFE6F7" w:fill="auto"/>
            <w:tcMar>
              <w:top w:w="80" w:type="dxa"/>
              <w:left w:w="80" w:type="dxa"/>
              <w:bottom w:w="80" w:type="dxa"/>
              <w:right w:w="80" w:type="dxa"/>
            </w:tcMar>
            <w:vAlign w:val="center"/>
          </w:tcPr>
          <w:p w14:paraId="5765E4BE" w14:textId="77777777" w:rsidR="00E81439" w:rsidRPr="00E81439" w:rsidRDefault="00E81439" w:rsidP="00E81439">
            <w:pPr>
              <w:autoSpaceDE w:val="0"/>
              <w:autoSpaceDN w:val="0"/>
              <w:adjustRightInd w:val="0"/>
              <w:spacing w:after="113" w:line="288" w:lineRule="auto"/>
              <w:ind w:firstLine="113"/>
              <w:textAlignment w:val="center"/>
              <w:rPr>
                <w:rFonts w:ascii="Times New Roman" w:hAnsi="Times New Roman" w:cs="Times New Roman"/>
                <w:color w:val="000000"/>
                <w:sz w:val="20"/>
                <w:szCs w:val="20"/>
              </w:rPr>
            </w:pPr>
            <w:r w:rsidRPr="00E81439">
              <w:rPr>
                <w:rFonts w:ascii="Times New Roman" w:hAnsi="Times New Roman" w:cs="Times New Roman"/>
                <w:color w:val="000000"/>
                <w:sz w:val="20"/>
                <w:szCs w:val="20"/>
              </w:rPr>
              <w:t>Anketler Kullanılacak</w:t>
            </w:r>
          </w:p>
        </w:tc>
      </w:tr>
    </w:tbl>
    <w:p w14:paraId="48E535E7" w14:textId="77777777" w:rsidR="00E81439" w:rsidRPr="00E81439" w:rsidRDefault="00E81439" w:rsidP="00E81439">
      <w:pPr>
        <w:autoSpaceDE w:val="0"/>
        <w:autoSpaceDN w:val="0"/>
        <w:adjustRightInd w:val="0"/>
        <w:spacing w:after="0" w:line="288" w:lineRule="auto"/>
        <w:ind w:firstLine="113"/>
        <w:jc w:val="both"/>
        <w:textAlignment w:val="center"/>
        <w:rPr>
          <w:rFonts w:ascii="Times New Roman" w:hAnsi="Times New Roman" w:cs="Times New Roman"/>
          <w:color w:val="000000"/>
          <w:sz w:val="20"/>
          <w:szCs w:val="20"/>
        </w:rPr>
      </w:pPr>
    </w:p>
    <w:p w14:paraId="500A01AB" w14:textId="625A4A5D" w:rsidR="00E81439" w:rsidRDefault="00E81439" w:rsidP="00B94235">
      <w:pPr>
        <w:pStyle w:val="TemelParagraf"/>
        <w:spacing w:after="227"/>
        <w:ind w:firstLine="113"/>
        <w:rPr>
          <w:rFonts w:ascii="Times New Roman" w:hAnsi="Times New Roman" w:cs="Times New Roman"/>
          <w:b/>
          <w:bCs/>
          <w:sz w:val="22"/>
          <w:szCs w:val="22"/>
        </w:rPr>
      </w:pPr>
    </w:p>
    <w:p w14:paraId="790BC80E" w14:textId="77777777" w:rsidR="00E81439" w:rsidRPr="00E81439" w:rsidRDefault="00E81439" w:rsidP="00E81439">
      <w:pPr>
        <w:autoSpaceDE w:val="0"/>
        <w:autoSpaceDN w:val="0"/>
        <w:adjustRightInd w:val="0"/>
        <w:spacing w:after="113" w:line="288" w:lineRule="auto"/>
        <w:ind w:firstLine="113"/>
        <w:textAlignment w:val="center"/>
        <w:rPr>
          <w:rFonts w:ascii="Times New Roman" w:hAnsi="Times New Roman" w:cs="Times New Roman"/>
          <w:b/>
          <w:bCs/>
          <w:color w:val="000000"/>
          <w:sz w:val="22"/>
          <w:szCs w:val="22"/>
        </w:rPr>
      </w:pPr>
      <w:r w:rsidRPr="00E81439">
        <w:rPr>
          <w:rFonts w:ascii="Times New Roman" w:hAnsi="Times New Roman" w:cs="Times New Roman"/>
          <w:b/>
          <w:bCs/>
          <w:color w:val="000000"/>
          <w:sz w:val="22"/>
          <w:szCs w:val="22"/>
        </w:rPr>
        <w:t>TIMSS Değerlendirme Çerçeveleri</w:t>
      </w:r>
    </w:p>
    <w:p w14:paraId="5406B8D3" w14:textId="52C2909A" w:rsidR="00E81439" w:rsidRPr="00E81439" w:rsidRDefault="00E81439" w:rsidP="00E81439">
      <w:pPr>
        <w:autoSpaceDE w:val="0"/>
        <w:autoSpaceDN w:val="0"/>
        <w:adjustRightInd w:val="0"/>
        <w:spacing w:after="113" w:line="288" w:lineRule="auto"/>
        <w:ind w:firstLine="113"/>
        <w:jc w:val="both"/>
        <w:textAlignment w:val="center"/>
        <w:rPr>
          <w:rFonts w:ascii="Times New Roman" w:hAnsi="Times New Roman" w:cs="Times New Roman"/>
          <w:color w:val="000000"/>
          <w:sz w:val="20"/>
          <w:szCs w:val="20"/>
        </w:rPr>
      </w:pPr>
      <w:r w:rsidRPr="00E81439">
        <w:rPr>
          <w:rFonts w:ascii="Times New Roman" w:hAnsi="Times New Roman" w:cs="Times New Roman"/>
          <w:color w:val="000000"/>
          <w:sz w:val="20"/>
          <w:szCs w:val="20"/>
        </w:rPr>
        <w:t xml:space="preserve">TIMSS matematik ve fen bilimleri değerlendirmeleri, katılımcı ülkelerle </w:t>
      </w:r>
      <w:r w:rsidR="005C4ABC" w:rsidRPr="00E81439">
        <w:rPr>
          <w:rFonts w:ascii="Times New Roman" w:hAnsi="Times New Roman" w:cs="Times New Roman"/>
          <w:color w:val="000000"/>
          <w:sz w:val="20"/>
          <w:szCs w:val="20"/>
        </w:rPr>
        <w:t>iş birliği</w:t>
      </w:r>
      <w:r w:rsidRPr="00E81439">
        <w:rPr>
          <w:rFonts w:ascii="Times New Roman" w:hAnsi="Times New Roman" w:cs="Times New Roman"/>
          <w:color w:val="000000"/>
          <w:sz w:val="20"/>
          <w:szCs w:val="20"/>
        </w:rPr>
        <w:t xml:space="preserve"> içinde geliştirilen kapsamlı bir öğretim programına dayanmaktadır. Her sınıf düzeyindeki öğretim programı çerçevesinin iki boyutu vardır; değerlendirilecek konu kapsamını belirten öğrenme boyutu ve düşünme süreçlerini belirleyen bilişsel boyutu.</w:t>
      </w:r>
    </w:p>
    <w:p w14:paraId="20ED4B40" w14:textId="224BACE6" w:rsidR="00E81439" w:rsidRDefault="005C4ABC" w:rsidP="00E81439">
      <w:pPr>
        <w:autoSpaceDE w:val="0"/>
        <w:autoSpaceDN w:val="0"/>
        <w:adjustRightInd w:val="0"/>
        <w:spacing w:after="113" w:line="288" w:lineRule="auto"/>
        <w:ind w:firstLine="113"/>
        <w:textAlignment w:val="center"/>
        <w:rPr>
          <w:rFonts w:ascii="Times New Roman" w:hAnsi="Times New Roman" w:cs="Times New Roman"/>
          <w:b/>
          <w:bCs/>
          <w:color w:val="000000"/>
          <w:sz w:val="22"/>
          <w:szCs w:val="22"/>
        </w:rPr>
      </w:pPr>
      <w:r w:rsidRPr="005C4ABC">
        <w:rPr>
          <w:rFonts w:ascii="Times New Roman" w:hAnsi="Times New Roman" w:cs="Times New Roman"/>
          <w:noProof/>
          <w:color w:val="000000"/>
          <w:sz w:val="22"/>
          <w:szCs w:val="22"/>
          <w:lang w:eastAsia="tr-TR"/>
        </w:rPr>
        <mc:AlternateContent>
          <mc:Choice Requires="wps">
            <w:drawing>
              <wp:anchor distT="45720" distB="45720" distL="114300" distR="114300" simplePos="0" relativeHeight="251667456" behindDoc="0" locked="0" layoutInCell="1" allowOverlap="1" wp14:anchorId="14274271" wp14:editId="60C05616">
                <wp:simplePos x="0" y="0"/>
                <wp:positionH relativeFrom="column">
                  <wp:posOffset>76200</wp:posOffset>
                </wp:positionH>
                <wp:positionV relativeFrom="paragraph">
                  <wp:posOffset>240030</wp:posOffset>
                </wp:positionV>
                <wp:extent cx="1468120" cy="2070735"/>
                <wp:effectExtent l="0" t="0" r="17780" b="2476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2070735"/>
                        </a:xfrm>
                        <a:prstGeom prst="rect">
                          <a:avLst/>
                        </a:prstGeom>
                        <a:solidFill>
                          <a:srgbClr val="FFFFFF"/>
                        </a:solidFill>
                        <a:ln w="9525">
                          <a:solidFill>
                            <a:srgbClr val="000000"/>
                          </a:solidFill>
                          <a:miter lim="800000"/>
                          <a:headEnd/>
                          <a:tailEnd/>
                        </a:ln>
                      </wps:spPr>
                      <wps:txbx>
                        <w:txbxContent>
                          <w:tbl>
                            <w:tblPr>
                              <w:tblW w:w="2110" w:type="dxa"/>
                              <w:jc w:val="center"/>
                              <w:tblCellMar>
                                <w:left w:w="0" w:type="dxa"/>
                                <w:right w:w="0" w:type="dxa"/>
                              </w:tblCellMar>
                              <w:tblLook w:val="0000" w:firstRow="0" w:lastRow="0" w:firstColumn="0" w:lastColumn="0" w:noHBand="0" w:noVBand="0"/>
                            </w:tblPr>
                            <w:tblGrid>
                              <w:gridCol w:w="1050"/>
                              <w:gridCol w:w="1060"/>
                            </w:tblGrid>
                            <w:tr w:rsidR="005C4ABC" w:rsidRPr="00E81439" w14:paraId="3782CFF3" w14:textId="77777777" w:rsidTr="005C4ABC">
                              <w:trPr>
                                <w:trHeight w:val="227"/>
                                <w:tblHeade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tcPr>
                                <w:p w14:paraId="2D76896C"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Dördüncü Sınıf</w:t>
                                  </w:r>
                                </w:p>
                              </w:tc>
                            </w:tr>
                            <w:tr w:rsidR="005C4ABC" w:rsidRPr="00E81439" w14:paraId="2CD6EF0B"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30705D58"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 xml:space="preserve">Öğrenme alanları </w:t>
                                  </w:r>
                                </w:p>
                              </w:tc>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61B9B80F"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Yüzdelikler</w:t>
                                  </w:r>
                                </w:p>
                              </w:tc>
                            </w:tr>
                            <w:tr w:rsidR="005C4ABC" w:rsidRPr="00E81439" w14:paraId="17EE5BF7"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4C9D396F"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Sayılar</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46B13941"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50</w:t>
                                  </w:r>
                                </w:p>
                              </w:tc>
                            </w:tr>
                            <w:tr w:rsidR="005C4ABC" w:rsidRPr="00E81439" w14:paraId="17E033D7"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2E4AD50B"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Ölçme ve Geometri</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07DBD753"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30</w:t>
                                  </w:r>
                                </w:p>
                              </w:tc>
                            </w:tr>
                            <w:tr w:rsidR="005C4ABC" w:rsidRPr="00E81439" w14:paraId="4E421F8C"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0F318AC9"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Veri</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7AA60606"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20</w:t>
                                  </w:r>
                                </w:p>
                              </w:tc>
                            </w:tr>
                          </w:tbl>
                          <w:p w14:paraId="50D94898" w14:textId="13BA5D8B" w:rsidR="005C4ABC" w:rsidRDefault="005C4ABC" w:rsidP="005C4A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74271" id="_x0000_t202" coordsize="21600,21600" o:spt="202" path="m,l,21600r21600,l21600,xe">
                <v:stroke joinstyle="miter"/>
                <v:path gradientshapeok="t" o:connecttype="rect"/>
              </v:shapetype>
              <v:shape id="Metin Kutusu 2" o:spid="_x0000_s1026" type="#_x0000_t202" style="position:absolute;left:0;text-align:left;margin-left:6pt;margin-top:18.9pt;width:115.6pt;height:163.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">
                <v:textbox>
                  <w:txbxContent>
                    <w:tbl>
                      <w:tblPr>
                        <w:tblW w:w="2110" w:type="dxa"/>
                        <w:jc w:val="center"/>
                        <w:tblCellMar>
                          <w:left w:w="0" w:type="dxa"/>
                          <w:right w:w="0" w:type="dxa"/>
                        </w:tblCellMar>
                        <w:tblLook w:val="0000" w:firstRow="0" w:lastRow="0" w:firstColumn="0" w:lastColumn="0" w:noHBand="0" w:noVBand="0"/>
                      </w:tblPr>
                      <w:tblGrid>
                        <w:gridCol w:w="1050"/>
                        <w:gridCol w:w="1060"/>
                      </w:tblGrid>
                      <w:tr w:rsidR="005C4ABC" w:rsidRPr="00E81439" w14:paraId="3782CFF3" w14:textId="77777777" w:rsidTr="005C4ABC">
                        <w:trPr>
                          <w:trHeight w:val="227"/>
                          <w:tblHeade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tcPr>
                          <w:p w14:paraId="2D76896C"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Dördüncü Sınıf</w:t>
                            </w:r>
                          </w:p>
                        </w:tc>
                      </w:tr>
                      <w:tr w:rsidR="005C4ABC" w:rsidRPr="00E81439" w14:paraId="2CD6EF0B"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30705D58"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 xml:space="preserve">Öğrenme alanları </w:t>
                            </w:r>
                          </w:p>
                        </w:tc>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61B9B80F"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Yüzdelikler</w:t>
                            </w:r>
                          </w:p>
                        </w:tc>
                      </w:tr>
                      <w:tr w:rsidR="005C4ABC" w:rsidRPr="00E81439" w14:paraId="17EE5BF7"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4C9D396F"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Sayılar</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46B13941"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50</w:t>
                            </w:r>
                          </w:p>
                        </w:tc>
                      </w:tr>
                      <w:tr w:rsidR="005C4ABC" w:rsidRPr="00E81439" w14:paraId="17E033D7"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2E4AD50B"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Ölçme ve Geometri</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07DBD753"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30</w:t>
                            </w:r>
                          </w:p>
                        </w:tc>
                      </w:tr>
                      <w:tr w:rsidR="005C4ABC" w:rsidRPr="00E81439" w14:paraId="4E421F8C"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0F318AC9"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Veri</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7AA60606"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20</w:t>
                            </w:r>
                          </w:p>
                        </w:tc>
                      </w:tr>
                    </w:tbl>
                    <w:p w14:paraId="50D94898" w14:textId="13BA5D8B" w:rsidR="005C4ABC" w:rsidRDefault="005C4ABC" w:rsidP="005C4ABC"/>
                  </w:txbxContent>
                </v:textbox>
                <w10:wrap type="square"/>
              </v:shape>
            </w:pict>
          </mc:Fallback>
        </mc:AlternateContent>
      </w:r>
      <w:r w:rsidRPr="005C4ABC">
        <w:rPr>
          <w:rFonts w:ascii="Times New Roman" w:hAnsi="Times New Roman" w:cs="Times New Roman"/>
          <w:noProof/>
          <w:color w:val="000000"/>
          <w:sz w:val="22"/>
          <w:szCs w:val="22"/>
          <w:lang w:eastAsia="tr-TR"/>
        </w:rPr>
        <mc:AlternateContent>
          <mc:Choice Requires="wps">
            <w:drawing>
              <wp:anchor distT="45720" distB="45720" distL="114300" distR="114300" simplePos="0" relativeHeight="251669504" behindDoc="0" locked="0" layoutInCell="1" allowOverlap="1" wp14:anchorId="15F611F5" wp14:editId="2AA29F28">
                <wp:simplePos x="0" y="0"/>
                <wp:positionH relativeFrom="column">
                  <wp:posOffset>1572260</wp:posOffset>
                </wp:positionH>
                <wp:positionV relativeFrom="paragraph">
                  <wp:posOffset>240030</wp:posOffset>
                </wp:positionV>
                <wp:extent cx="1503045" cy="2070735"/>
                <wp:effectExtent l="0" t="0" r="20955" b="24765"/>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2070735"/>
                        </a:xfrm>
                        <a:prstGeom prst="rect">
                          <a:avLst/>
                        </a:prstGeom>
                        <a:solidFill>
                          <a:srgbClr val="FFFFFF"/>
                        </a:solidFill>
                        <a:ln w="9525">
                          <a:solidFill>
                            <a:srgbClr val="000000"/>
                          </a:solidFill>
                          <a:miter lim="800000"/>
                          <a:headEnd/>
                          <a:tailEnd/>
                        </a:ln>
                      </wps:spPr>
                      <wps:txbx>
                        <w:txbxContent>
                          <w:tbl>
                            <w:tblPr>
                              <w:tblW w:w="2188" w:type="dxa"/>
                              <w:jc w:val="center"/>
                              <w:tblCellMar>
                                <w:left w:w="0" w:type="dxa"/>
                                <w:right w:w="0" w:type="dxa"/>
                              </w:tblCellMar>
                              <w:tblLook w:val="0000" w:firstRow="0" w:lastRow="0" w:firstColumn="0" w:lastColumn="0" w:noHBand="0" w:noVBand="0"/>
                            </w:tblPr>
                            <w:tblGrid>
                              <w:gridCol w:w="1128"/>
                              <w:gridCol w:w="1060"/>
                            </w:tblGrid>
                            <w:tr w:rsidR="005C4ABC" w:rsidRPr="00E81439" w14:paraId="415F4AA1" w14:textId="77777777" w:rsidTr="005C4ABC">
                              <w:trPr>
                                <w:trHeight w:val="227"/>
                                <w:tblHeade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tcPr>
                                <w:p w14:paraId="47E5439A"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Sekizinci Sınıf</w:t>
                                  </w:r>
                                </w:p>
                              </w:tc>
                            </w:tr>
                            <w:tr w:rsidR="005C4ABC" w:rsidRPr="00E81439" w14:paraId="29B20B6B"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7FBEDA9A"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 xml:space="preserve">Öğrenme alanları </w:t>
                                  </w:r>
                                </w:p>
                              </w:tc>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57D53729"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Yüzdelikler</w:t>
                                  </w:r>
                                </w:p>
                              </w:tc>
                            </w:tr>
                            <w:tr w:rsidR="005C4ABC" w:rsidRPr="00E81439" w14:paraId="620FEC20"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2E6CD473"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Sayılar</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201F0BAF"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30</w:t>
                                  </w:r>
                                </w:p>
                              </w:tc>
                            </w:tr>
                            <w:tr w:rsidR="005C4ABC" w:rsidRPr="00E81439" w14:paraId="5EEA500E"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17E26045"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Cebir</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6293E5F8"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30</w:t>
                                  </w:r>
                                </w:p>
                              </w:tc>
                            </w:tr>
                            <w:tr w:rsidR="005C4ABC" w:rsidRPr="00E81439" w14:paraId="290165AC"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5E0E17AE"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Geometri</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5DAF4BF2"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20</w:t>
                                  </w:r>
                                </w:p>
                              </w:tc>
                            </w:tr>
                            <w:tr w:rsidR="005C4ABC" w:rsidRPr="00E81439" w14:paraId="3B371B80"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35A63A65"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Veri ve Olasılık</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451B1666"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20</w:t>
                                  </w:r>
                                </w:p>
                              </w:tc>
                            </w:tr>
                          </w:tbl>
                          <w:p w14:paraId="0F0F2EB4" w14:textId="77777777" w:rsidR="005C4ABC" w:rsidRDefault="005C4ABC" w:rsidP="005C4A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611F5" id="_x0000_s1027" type="#_x0000_t202" style="position:absolute;left:0;text-align:left;margin-left:123.8pt;margin-top:18.9pt;width:118.35pt;height:163.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">
                <v:textbox>
                  <w:txbxContent>
                    <w:tbl>
                      <w:tblPr>
                        <w:tblW w:w="2188" w:type="dxa"/>
                        <w:jc w:val="center"/>
                        <w:tblCellMar>
                          <w:left w:w="0" w:type="dxa"/>
                          <w:right w:w="0" w:type="dxa"/>
                        </w:tblCellMar>
                        <w:tblLook w:val="0000" w:firstRow="0" w:lastRow="0" w:firstColumn="0" w:lastColumn="0" w:noHBand="0" w:noVBand="0"/>
                      </w:tblPr>
                      <w:tblGrid>
                        <w:gridCol w:w="1128"/>
                        <w:gridCol w:w="1060"/>
                      </w:tblGrid>
                      <w:tr w:rsidR="005C4ABC" w:rsidRPr="00E81439" w14:paraId="415F4AA1" w14:textId="77777777" w:rsidTr="005C4ABC">
                        <w:trPr>
                          <w:trHeight w:val="227"/>
                          <w:tblHeade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tcPr>
                          <w:p w14:paraId="47E5439A"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Sekizinci Sınıf</w:t>
                            </w:r>
                          </w:p>
                        </w:tc>
                      </w:tr>
                      <w:tr w:rsidR="005C4ABC" w:rsidRPr="00E81439" w14:paraId="29B20B6B"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7FBEDA9A"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 xml:space="preserve">Öğrenme alanları </w:t>
                            </w:r>
                          </w:p>
                        </w:tc>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57D53729"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Yüzdelikler</w:t>
                            </w:r>
                          </w:p>
                        </w:tc>
                      </w:tr>
                      <w:tr w:rsidR="005C4ABC" w:rsidRPr="00E81439" w14:paraId="620FEC20"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2E6CD473"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Sayılar</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201F0BAF"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30</w:t>
                            </w:r>
                          </w:p>
                        </w:tc>
                      </w:tr>
                      <w:tr w:rsidR="005C4ABC" w:rsidRPr="00E81439" w14:paraId="5EEA500E"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17E26045"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Cebir</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6293E5F8"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30</w:t>
                            </w:r>
                          </w:p>
                        </w:tc>
                      </w:tr>
                      <w:tr w:rsidR="005C4ABC" w:rsidRPr="00E81439" w14:paraId="290165AC"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5E0E17AE"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Geometri</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5DAF4BF2"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20</w:t>
                            </w:r>
                          </w:p>
                        </w:tc>
                      </w:tr>
                      <w:tr w:rsidR="005C4ABC" w:rsidRPr="00E81439" w14:paraId="3B371B80" w14:textId="77777777" w:rsidTr="005C4ABC">
                        <w:trPr>
                          <w:trHeight w:val="227"/>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35A63A65" w14:textId="77777777" w:rsidR="005C4ABC" w:rsidRPr="00E81439" w:rsidRDefault="005C4ABC" w:rsidP="005C4ABC">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Veri ve Olasılık</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451B1666" w14:textId="77777777" w:rsidR="005C4ABC" w:rsidRPr="00E81439" w:rsidRDefault="005C4ABC" w:rsidP="005C4ABC">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20</w:t>
                            </w:r>
                          </w:p>
                        </w:tc>
                      </w:tr>
                    </w:tbl>
                    <w:p w14:paraId="0F0F2EB4" w14:textId="77777777" w:rsidR="005C4ABC" w:rsidRDefault="005C4ABC" w:rsidP="005C4ABC"/>
                  </w:txbxContent>
                </v:textbox>
                <w10:wrap type="square"/>
              </v:shape>
            </w:pict>
          </mc:Fallback>
        </mc:AlternateContent>
      </w:r>
      <w:r w:rsidR="00E81439" w:rsidRPr="00E81439">
        <w:rPr>
          <w:rFonts w:ascii="Times New Roman" w:hAnsi="Times New Roman" w:cs="Times New Roman"/>
          <w:b/>
          <w:bCs/>
          <w:color w:val="000000"/>
          <w:sz w:val="22"/>
          <w:szCs w:val="22"/>
        </w:rPr>
        <w:t>TIMSS Matematik Değerlendirme Çerçeveleri</w:t>
      </w:r>
    </w:p>
    <w:p w14:paraId="4C08CC2F" w14:textId="77777777" w:rsidR="00E81439" w:rsidRPr="00E81439" w:rsidRDefault="00E81439" w:rsidP="00E81439">
      <w:pPr>
        <w:autoSpaceDE w:val="0"/>
        <w:autoSpaceDN w:val="0"/>
        <w:adjustRightInd w:val="0"/>
        <w:spacing w:after="0" w:line="288" w:lineRule="auto"/>
        <w:ind w:firstLine="113"/>
        <w:jc w:val="both"/>
        <w:textAlignment w:val="center"/>
        <w:rPr>
          <w:rFonts w:ascii="Times New Roman" w:hAnsi="Times New Roman" w:cs="Times New Roman"/>
          <w:color w:val="000000"/>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1851"/>
        <w:gridCol w:w="1353"/>
        <w:gridCol w:w="1322"/>
      </w:tblGrid>
      <w:tr w:rsidR="00E81439" w:rsidRPr="00E81439" w14:paraId="381763AB" w14:textId="77777777" w:rsidTr="00E81439">
        <w:trPr>
          <w:trHeight w:val="227"/>
          <w:jc w:val="center"/>
        </w:trPr>
        <w:tc>
          <w:tcPr>
            <w:tcW w:w="1851"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088E0869" w14:textId="77777777" w:rsidR="00E81439" w:rsidRPr="00E81439" w:rsidRDefault="00E81439" w:rsidP="00E81439">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Bilişsel alanlar</w:t>
            </w:r>
          </w:p>
        </w:tc>
        <w:tc>
          <w:tcPr>
            <w:tcW w:w="2675"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4BE555BF" w14:textId="77777777" w:rsidR="00E81439" w:rsidRPr="00E81439" w:rsidRDefault="00E81439" w:rsidP="00E81439">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Yüzdelikler</w:t>
            </w:r>
          </w:p>
        </w:tc>
      </w:tr>
      <w:tr w:rsidR="00E81439" w:rsidRPr="00E81439" w14:paraId="681F2E69" w14:textId="77777777" w:rsidTr="00E81439">
        <w:trPr>
          <w:trHeight w:val="227"/>
          <w:jc w:val="center"/>
        </w:trPr>
        <w:tc>
          <w:tcPr>
            <w:tcW w:w="1851"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74576472" w14:textId="77777777" w:rsidR="00E81439" w:rsidRPr="00E81439" w:rsidRDefault="00E81439" w:rsidP="00E81439">
            <w:pPr>
              <w:autoSpaceDE w:val="0"/>
              <w:autoSpaceDN w:val="0"/>
              <w:adjustRightInd w:val="0"/>
              <w:spacing w:after="0" w:line="240" w:lineRule="auto"/>
              <w:rPr>
                <w:rFonts w:ascii="Times New Roman" w:hAnsi="Times New Roman" w:cs="Times New Roman"/>
                <w:sz w:val="18"/>
                <w:szCs w:val="18"/>
              </w:rPr>
            </w:pPr>
          </w:p>
        </w:tc>
        <w:tc>
          <w:tcPr>
            <w:tcW w:w="1353"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57B554A3" w14:textId="77777777" w:rsidR="00E81439" w:rsidRPr="00E81439" w:rsidRDefault="00E81439" w:rsidP="00E81439">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4. Sınıf</w:t>
            </w:r>
          </w:p>
        </w:tc>
        <w:tc>
          <w:tcPr>
            <w:tcW w:w="1322"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627CC85B" w14:textId="77777777" w:rsidR="00E81439" w:rsidRPr="00E81439" w:rsidRDefault="00E81439" w:rsidP="00E81439">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8. Sınıf</w:t>
            </w:r>
          </w:p>
        </w:tc>
      </w:tr>
      <w:tr w:rsidR="00E81439" w:rsidRPr="00E81439" w14:paraId="1324D056" w14:textId="77777777" w:rsidTr="00E81439">
        <w:trPr>
          <w:trHeight w:val="227"/>
          <w:jc w:val="center"/>
        </w:trPr>
        <w:tc>
          <w:tcPr>
            <w:tcW w:w="1851"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0F446CCE" w14:textId="77777777" w:rsidR="00E81439" w:rsidRPr="00E81439" w:rsidRDefault="00E81439" w:rsidP="00E81439">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Bilme</w:t>
            </w:r>
          </w:p>
        </w:tc>
        <w:tc>
          <w:tcPr>
            <w:tcW w:w="1353"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4F0EDB93" w14:textId="0116B47D" w:rsidR="00E81439" w:rsidRPr="00E81439" w:rsidRDefault="00E81439" w:rsidP="00E81439">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40</w:t>
            </w:r>
          </w:p>
        </w:tc>
        <w:tc>
          <w:tcPr>
            <w:tcW w:w="1322"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080A6DD9" w14:textId="5F16D6DB" w:rsidR="00E81439" w:rsidRPr="00E81439" w:rsidRDefault="00E81439" w:rsidP="00E81439">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35</w:t>
            </w:r>
          </w:p>
        </w:tc>
      </w:tr>
      <w:tr w:rsidR="00E81439" w:rsidRPr="00E81439" w14:paraId="74CF0965" w14:textId="77777777" w:rsidTr="00E81439">
        <w:trPr>
          <w:trHeight w:val="227"/>
          <w:jc w:val="center"/>
        </w:trPr>
        <w:tc>
          <w:tcPr>
            <w:tcW w:w="1851" w:type="dxa"/>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0659370E" w14:textId="77777777" w:rsidR="00E81439" w:rsidRPr="00E81439" w:rsidRDefault="00E81439" w:rsidP="00E81439">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Uygulama</w:t>
            </w:r>
          </w:p>
        </w:tc>
        <w:tc>
          <w:tcPr>
            <w:tcW w:w="1353" w:type="dxa"/>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27A1D653" w14:textId="0A3D794A" w:rsidR="00E81439" w:rsidRPr="00E81439" w:rsidRDefault="00E81439" w:rsidP="00E81439">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40</w:t>
            </w:r>
          </w:p>
        </w:tc>
        <w:tc>
          <w:tcPr>
            <w:tcW w:w="1322" w:type="dxa"/>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06A7F783" w14:textId="7362AFC5" w:rsidR="00E81439" w:rsidRPr="00E81439" w:rsidRDefault="00E81439" w:rsidP="00E81439">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40</w:t>
            </w:r>
          </w:p>
        </w:tc>
      </w:tr>
      <w:tr w:rsidR="00E81439" w:rsidRPr="00E81439" w14:paraId="0FD2CDA1" w14:textId="77777777" w:rsidTr="00E81439">
        <w:trPr>
          <w:trHeight w:val="227"/>
          <w:jc w:val="center"/>
        </w:trPr>
        <w:tc>
          <w:tcPr>
            <w:tcW w:w="1851"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45A8595C" w14:textId="77777777" w:rsidR="00E81439" w:rsidRPr="00E81439" w:rsidRDefault="00E81439" w:rsidP="00E81439">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Akıl Yürütme</w:t>
            </w:r>
          </w:p>
        </w:tc>
        <w:tc>
          <w:tcPr>
            <w:tcW w:w="1353"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6678E706" w14:textId="2BFE18FF" w:rsidR="00E81439" w:rsidRPr="00E81439" w:rsidRDefault="00E81439" w:rsidP="00E81439">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20</w:t>
            </w:r>
          </w:p>
        </w:tc>
        <w:tc>
          <w:tcPr>
            <w:tcW w:w="1322"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4743D1C2" w14:textId="4E11AF00" w:rsidR="00E81439" w:rsidRPr="00E81439" w:rsidRDefault="00E81439" w:rsidP="00E81439">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25</w:t>
            </w:r>
          </w:p>
        </w:tc>
      </w:tr>
    </w:tbl>
    <w:p w14:paraId="72587386" w14:textId="77777777" w:rsidR="00E81439" w:rsidRPr="00E81439" w:rsidRDefault="00E81439" w:rsidP="00E81439">
      <w:pPr>
        <w:autoSpaceDE w:val="0"/>
        <w:autoSpaceDN w:val="0"/>
        <w:adjustRightInd w:val="0"/>
        <w:spacing w:after="0" w:line="288" w:lineRule="auto"/>
        <w:textAlignment w:val="center"/>
        <w:rPr>
          <w:rFonts w:ascii="Times New Roman" w:hAnsi="Times New Roman" w:cs="Times New Roman"/>
          <w:b/>
          <w:bCs/>
          <w:color w:val="000000"/>
          <w:sz w:val="20"/>
          <w:szCs w:val="20"/>
        </w:rPr>
      </w:pPr>
    </w:p>
    <w:p w14:paraId="3EF93160" w14:textId="190774A6" w:rsidR="005C4ABC" w:rsidRPr="00E81439" w:rsidRDefault="00F0305E" w:rsidP="00F0305E">
      <w:pPr>
        <w:autoSpaceDE w:val="0"/>
        <w:autoSpaceDN w:val="0"/>
        <w:adjustRightInd w:val="0"/>
        <w:spacing w:after="113" w:line="288" w:lineRule="auto"/>
        <w:ind w:firstLine="113"/>
        <w:textAlignment w:val="center"/>
        <w:rPr>
          <w:rFonts w:ascii="Times New Roman" w:hAnsi="Times New Roman" w:cs="Times New Roman"/>
          <w:b/>
          <w:bCs/>
          <w:color w:val="000000"/>
          <w:sz w:val="22"/>
          <w:szCs w:val="22"/>
        </w:rPr>
      </w:pPr>
      <w:r w:rsidRPr="005C4ABC">
        <w:rPr>
          <w:rFonts w:ascii="Times New Roman" w:hAnsi="Times New Roman" w:cs="Times New Roman"/>
          <w:b/>
          <w:bCs/>
          <w:noProof/>
          <w:color w:val="000000"/>
          <w:sz w:val="22"/>
          <w:szCs w:val="22"/>
          <w:lang w:eastAsia="tr-TR"/>
        </w:rPr>
        <w:lastRenderedPageBreak/>
        <mc:AlternateContent>
          <mc:Choice Requires="wps">
            <w:drawing>
              <wp:anchor distT="45720" distB="45720" distL="114300" distR="114300" simplePos="0" relativeHeight="251671552" behindDoc="0" locked="0" layoutInCell="1" allowOverlap="1" wp14:anchorId="305DC259" wp14:editId="40162476">
                <wp:simplePos x="0" y="0"/>
                <wp:positionH relativeFrom="column">
                  <wp:posOffset>0</wp:posOffset>
                </wp:positionH>
                <wp:positionV relativeFrom="paragraph">
                  <wp:posOffset>305435</wp:posOffset>
                </wp:positionV>
                <wp:extent cx="1572260" cy="2146935"/>
                <wp:effectExtent l="0" t="0" r="27940" b="2476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2146935"/>
                        </a:xfrm>
                        <a:prstGeom prst="rect">
                          <a:avLst/>
                        </a:prstGeom>
                        <a:solidFill>
                          <a:srgbClr val="FFFFFF"/>
                        </a:solidFill>
                        <a:ln w="9525">
                          <a:solidFill>
                            <a:srgbClr val="000000"/>
                          </a:solidFill>
                          <a:miter lim="800000"/>
                          <a:headEnd/>
                          <a:tailEnd/>
                        </a:ln>
                      </wps:spPr>
                      <wps:txbx>
                        <w:txbxContent>
                          <w:tbl>
                            <w:tblPr>
                              <w:tblW w:w="0" w:type="auto"/>
                              <w:jc w:val="center"/>
                              <w:tblCellMar>
                                <w:left w:w="0" w:type="dxa"/>
                                <w:right w:w="0" w:type="dxa"/>
                              </w:tblCellMar>
                              <w:tblLook w:val="0000" w:firstRow="0" w:lastRow="0" w:firstColumn="0" w:lastColumn="0" w:noHBand="0" w:noVBand="0"/>
                            </w:tblPr>
                            <w:tblGrid>
                              <w:gridCol w:w="1094"/>
                              <w:gridCol w:w="1060"/>
                            </w:tblGrid>
                            <w:tr w:rsidR="00F0305E" w:rsidRPr="00E81439" w14:paraId="1C73B917" w14:textId="77777777" w:rsidTr="00F50854">
                              <w:trPr>
                                <w:trHeight w:val="212"/>
                                <w:tblHeade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tcPr>
                                <w:p w14:paraId="3B147FB3" w14:textId="77777777" w:rsidR="00F0305E" w:rsidRPr="00E81439" w:rsidRDefault="00F0305E" w:rsidP="00F0305E">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Dördüncü Sınıf</w:t>
                                  </w:r>
                                </w:p>
                              </w:tc>
                            </w:tr>
                            <w:tr w:rsidR="00F0305E" w:rsidRPr="00E81439" w14:paraId="30307D4C" w14:textId="77777777" w:rsidTr="00F50854">
                              <w:trPr>
                                <w:trHeight w:val="212"/>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1E9070A3"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 xml:space="preserve">Öğrenme alanları </w:t>
                                  </w:r>
                                </w:p>
                              </w:tc>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263DE96B"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Yüzdelikler</w:t>
                                  </w:r>
                                </w:p>
                              </w:tc>
                            </w:tr>
                            <w:tr w:rsidR="00F0305E" w:rsidRPr="00E81439" w14:paraId="49B885F8" w14:textId="77777777" w:rsidTr="00F50854">
                              <w:trPr>
                                <w:trHeight w:val="212"/>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4F4394C4"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Canlı Bilimleri</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6EAEF9F8"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45</w:t>
                                  </w:r>
                                </w:p>
                              </w:tc>
                            </w:tr>
                            <w:tr w:rsidR="00F0305E" w:rsidRPr="00E81439" w14:paraId="72643D70" w14:textId="77777777" w:rsidTr="00F50854">
                              <w:trPr>
                                <w:trHeight w:val="212"/>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46F86411"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Fiziksel Bilimler</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4223CC5F"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35</w:t>
                                  </w:r>
                                </w:p>
                              </w:tc>
                            </w:tr>
                            <w:tr w:rsidR="00F0305E" w:rsidRPr="00E81439" w14:paraId="79CAA51B" w14:textId="77777777" w:rsidTr="00F50854">
                              <w:trPr>
                                <w:trHeight w:val="212"/>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0A95E53B"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Yer Bilimi</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3387BF82"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20</w:t>
                                  </w:r>
                                </w:p>
                              </w:tc>
                            </w:tr>
                          </w:tbl>
                          <w:p w14:paraId="5032FB34" w14:textId="77777777" w:rsidR="005C4ABC" w:rsidRDefault="005C4ABC" w:rsidP="005C4A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DC259" id="_x0000_s1028" type="#_x0000_t202" style="position:absolute;left:0;text-align:left;margin-left:0;margin-top:24.05pt;width:123.8pt;height:169.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">
                <v:textbox>
                  <w:txbxContent>
                    <w:tbl>
                      <w:tblPr>
                        <w:tblW w:w="0" w:type="auto"/>
                        <w:jc w:val="center"/>
                        <w:tblCellMar>
                          <w:left w:w="0" w:type="dxa"/>
                          <w:right w:w="0" w:type="dxa"/>
                        </w:tblCellMar>
                        <w:tblLook w:val="0000" w:firstRow="0" w:lastRow="0" w:firstColumn="0" w:lastColumn="0" w:noHBand="0" w:noVBand="0"/>
                      </w:tblPr>
                      <w:tblGrid>
                        <w:gridCol w:w="1094"/>
                        <w:gridCol w:w="1060"/>
                      </w:tblGrid>
                      <w:tr w:rsidR="00F0305E" w:rsidRPr="00E81439" w14:paraId="1C73B917" w14:textId="77777777" w:rsidTr="00F50854">
                        <w:trPr>
                          <w:trHeight w:val="212"/>
                          <w:tblHeade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tcPr>
                          <w:p w14:paraId="3B147FB3" w14:textId="77777777" w:rsidR="00F0305E" w:rsidRPr="00E81439" w:rsidRDefault="00F0305E" w:rsidP="00F0305E">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Dördüncü Sınıf</w:t>
                            </w:r>
                          </w:p>
                        </w:tc>
                      </w:tr>
                      <w:tr w:rsidR="00F0305E" w:rsidRPr="00E81439" w14:paraId="30307D4C" w14:textId="77777777" w:rsidTr="00F50854">
                        <w:trPr>
                          <w:trHeight w:val="212"/>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1E9070A3"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 xml:space="preserve">Öğrenme alanları </w:t>
                            </w:r>
                          </w:p>
                        </w:tc>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263DE96B"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Yüzdelikler</w:t>
                            </w:r>
                          </w:p>
                        </w:tc>
                      </w:tr>
                      <w:tr w:rsidR="00F0305E" w:rsidRPr="00E81439" w14:paraId="49B885F8" w14:textId="77777777" w:rsidTr="00F50854">
                        <w:trPr>
                          <w:trHeight w:val="212"/>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4F4394C4"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Canlı Bilimleri</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6EAEF9F8"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45</w:t>
                            </w:r>
                          </w:p>
                        </w:tc>
                      </w:tr>
                      <w:tr w:rsidR="00F0305E" w:rsidRPr="00E81439" w14:paraId="72643D70" w14:textId="77777777" w:rsidTr="00F50854">
                        <w:trPr>
                          <w:trHeight w:val="212"/>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46F86411"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Fiziksel Bilimler</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4223CC5F"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35</w:t>
                            </w:r>
                          </w:p>
                        </w:tc>
                      </w:tr>
                      <w:tr w:rsidR="00F0305E" w:rsidRPr="00E81439" w14:paraId="79CAA51B" w14:textId="77777777" w:rsidTr="00F50854">
                        <w:trPr>
                          <w:trHeight w:val="212"/>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0A95E53B"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Yer Bilimi</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3387BF82"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20</w:t>
                            </w:r>
                          </w:p>
                        </w:tc>
                      </w:tr>
                    </w:tbl>
                    <w:p w14:paraId="5032FB34" w14:textId="77777777" w:rsidR="005C4ABC" w:rsidRDefault="005C4ABC" w:rsidP="005C4ABC"/>
                  </w:txbxContent>
                </v:textbox>
                <w10:wrap type="square"/>
              </v:shape>
            </w:pict>
          </mc:Fallback>
        </mc:AlternateContent>
      </w:r>
      <w:r w:rsidRPr="005C4ABC">
        <w:rPr>
          <w:rFonts w:ascii="Times New Roman" w:hAnsi="Times New Roman" w:cs="Times New Roman"/>
          <w:b/>
          <w:bCs/>
          <w:noProof/>
          <w:color w:val="000000"/>
          <w:sz w:val="22"/>
          <w:szCs w:val="22"/>
          <w:lang w:eastAsia="tr-TR"/>
        </w:rPr>
        <mc:AlternateContent>
          <mc:Choice Requires="wps">
            <w:drawing>
              <wp:anchor distT="45720" distB="45720" distL="114300" distR="114300" simplePos="0" relativeHeight="251672576" behindDoc="0" locked="0" layoutInCell="1" allowOverlap="1" wp14:anchorId="44CC4FE5" wp14:editId="1EB8EFEB">
                <wp:simplePos x="0" y="0"/>
                <wp:positionH relativeFrom="column">
                  <wp:posOffset>1572260</wp:posOffset>
                </wp:positionH>
                <wp:positionV relativeFrom="paragraph">
                  <wp:posOffset>305435</wp:posOffset>
                </wp:positionV>
                <wp:extent cx="1426845" cy="2146935"/>
                <wp:effectExtent l="0" t="0" r="20955" b="24765"/>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2146935"/>
                        </a:xfrm>
                        <a:prstGeom prst="rect">
                          <a:avLst/>
                        </a:prstGeom>
                        <a:solidFill>
                          <a:srgbClr val="FFFFFF"/>
                        </a:solidFill>
                        <a:ln w="9525">
                          <a:solidFill>
                            <a:srgbClr val="000000"/>
                          </a:solidFill>
                          <a:miter lim="800000"/>
                          <a:headEnd/>
                          <a:tailEnd/>
                        </a:ln>
                      </wps:spPr>
                      <wps:txbx>
                        <w:txbxContent>
                          <w:tbl>
                            <w:tblPr>
                              <w:tblW w:w="0" w:type="auto"/>
                              <w:jc w:val="center"/>
                              <w:tblCellMar>
                                <w:left w:w="0" w:type="dxa"/>
                                <w:right w:w="0" w:type="dxa"/>
                              </w:tblCellMar>
                              <w:tblLook w:val="0000" w:firstRow="0" w:lastRow="0" w:firstColumn="0" w:lastColumn="0" w:noHBand="0" w:noVBand="0"/>
                            </w:tblPr>
                            <w:tblGrid>
                              <w:gridCol w:w="880"/>
                              <w:gridCol w:w="1060"/>
                            </w:tblGrid>
                            <w:tr w:rsidR="00F0305E" w:rsidRPr="00E81439" w14:paraId="3FE56264" w14:textId="77777777" w:rsidTr="00F50854">
                              <w:trPr>
                                <w:trHeight w:val="60"/>
                                <w:tblHeade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tcPr>
                                <w:p w14:paraId="283CCF31" w14:textId="77777777" w:rsidR="00F0305E" w:rsidRPr="00E81439" w:rsidRDefault="00F0305E" w:rsidP="00F0305E">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Sekizinci Sınıf</w:t>
                                  </w:r>
                                </w:p>
                              </w:tc>
                            </w:tr>
                            <w:tr w:rsidR="00F0305E" w:rsidRPr="00E81439" w14:paraId="0C82ECB9" w14:textId="77777777" w:rsidTr="00F50854">
                              <w:trPr>
                                <w:trHeight w:val="6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5DFC7D21"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 xml:space="preserve">Öğrenme alanları </w:t>
                                  </w:r>
                                </w:p>
                              </w:tc>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3A593CEC"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Yüzdelikler</w:t>
                                  </w:r>
                                </w:p>
                              </w:tc>
                            </w:tr>
                            <w:tr w:rsidR="00F0305E" w:rsidRPr="00E81439" w14:paraId="57C497A0" w14:textId="77777777" w:rsidTr="00F50854">
                              <w:trPr>
                                <w:trHeight w:val="60"/>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15C03785"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Biyoloji</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0A1EB9A5"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35</w:t>
                                  </w:r>
                                </w:p>
                              </w:tc>
                            </w:tr>
                            <w:tr w:rsidR="00F0305E" w:rsidRPr="00E81439" w14:paraId="332BE27E" w14:textId="77777777" w:rsidTr="00F50854">
                              <w:trPr>
                                <w:trHeight w:val="334"/>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2BF9C72B"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Kimya</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285A81A2"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20</w:t>
                                  </w:r>
                                </w:p>
                              </w:tc>
                            </w:tr>
                            <w:tr w:rsidR="00F0305E" w:rsidRPr="00E81439" w14:paraId="6BE8BE73" w14:textId="77777777" w:rsidTr="00F50854">
                              <w:trPr>
                                <w:trHeight w:val="60"/>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359CCFEB"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Fizik</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5BE14389"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25</w:t>
                                  </w:r>
                                </w:p>
                              </w:tc>
                            </w:tr>
                            <w:tr w:rsidR="00F0305E" w:rsidRPr="00E81439" w14:paraId="3BC72677" w14:textId="77777777" w:rsidTr="00F50854">
                              <w:trPr>
                                <w:trHeight w:val="60"/>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5ADF4041"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Yer Bilimi</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41B0EED5"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20</w:t>
                                  </w:r>
                                </w:p>
                              </w:tc>
                            </w:tr>
                          </w:tbl>
                          <w:p w14:paraId="70B5952F" w14:textId="77777777" w:rsidR="005C4ABC" w:rsidRDefault="005C4ABC" w:rsidP="005C4A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C4FE5" id="_x0000_s1029" type="#_x0000_t202" style="position:absolute;left:0;text-align:left;margin-left:123.8pt;margin-top:24.05pt;width:112.35pt;height:169.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">
                <v:textbox>
                  <w:txbxContent>
                    <w:tbl>
                      <w:tblPr>
                        <w:tblW w:w="0" w:type="auto"/>
                        <w:jc w:val="center"/>
                        <w:tblCellMar>
                          <w:left w:w="0" w:type="dxa"/>
                          <w:right w:w="0" w:type="dxa"/>
                        </w:tblCellMar>
                        <w:tblLook w:val="0000" w:firstRow="0" w:lastRow="0" w:firstColumn="0" w:lastColumn="0" w:noHBand="0" w:noVBand="0"/>
                      </w:tblPr>
                      <w:tblGrid>
                        <w:gridCol w:w="880"/>
                        <w:gridCol w:w="1060"/>
                      </w:tblGrid>
                      <w:tr w:rsidR="00F0305E" w:rsidRPr="00E81439" w14:paraId="3FE56264" w14:textId="77777777" w:rsidTr="00F50854">
                        <w:trPr>
                          <w:trHeight w:val="60"/>
                          <w:tblHeade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tcPr>
                          <w:p w14:paraId="283CCF31" w14:textId="77777777" w:rsidR="00F0305E" w:rsidRPr="00E81439" w:rsidRDefault="00F0305E" w:rsidP="00F0305E">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Sekizinci Sınıf</w:t>
                            </w:r>
                          </w:p>
                        </w:tc>
                      </w:tr>
                      <w:tr w:rsidR="00F0305E" w:rsidRPr="00E81439" w14:paraId="0C82ECB9" w14:textId="77777777" w:rsidTr="00F50854">
                        <w:trPr>
                          <w:trHeight w:val="6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5DFC7D21"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 xml:space="preserve">Öğrenme alanları </w:t>
                            </w:r>
                          </w:p>
                        </w:tc>
                        <w:tc>
                          <w:tcPr>
                            <w:tcW w:w="0" w:type="auto"/>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3A593CEC"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Yüzdelikler</w:t>
                            </w:r>
                          </w:p>
                        </w:tc>
                      </w:tr>
                      <w:tr w:rsidR="00F0305E" w:rsidRPr="00E81439" w14:paraId="57C497A0" w14:textId="77777777" w:rsidTr="00F50854">
                        <w:trPr>
                          <w:trHeight w:val="60"/>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15C03785"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Biyoloji</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0A1EB9A5"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35</w:t>
                            </w:r>
                          </w:p>
                        </w:tc>
                      </w:tr>
                      <w:tr w:rsidR="00F0305E" w:rsidRPr="00E81439" w14:paraId="332BE27E" w14:textId="77777777" w:rsidTr="00F50854">
                        <w:trPr>
                          <w:trHeight w:val="334"/>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2BF9C72B"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Kimya</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285A81A2"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20</w:t>
                            </w:r>
                          </w:p>
                        </w:tc>
                      </w:tr>
                      <w:tr w:rsidR="00F0305E" w:rsidRPr="00E81439" w14:paraId="6BE8BE73" w14:textId="77777777" w:rsidTr="00F50854">
                        <w:trPr>
                          <w:trHeight w:val="60"/>
                          <w:jc w:val="center"/>
                        </w:trPr>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359CCFEB"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Fizik</w:t>
                            </w:r>
                          </w:p>
                        </w:tc>
                        <w:tc>
                          <w:tcPr>
                            <w:tcW w:w="0" w:type="auto"/>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5BE14389"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25</w:t>
                            </w:r>
                          </w:p>
                        </w:tc>
                      </w:tr>
                      <w:tr w:rsidR="00F0305E" w:rsidRPr="00E81439" w14:paraId="3BC72677" w14:textId="77777777" w:rsidTr="00F50854">
                        <w:trPr>
                          <w:trHeight w:val="60"/>
                          <w:jc w:val="center"/>
                        </w:trPr>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5ADF4041"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Yer Bilimi</w:t>
                            </w:r>
                          </w:p>
                        </w:tc>
                        <w:tc>
                          <w:tcPr>
                            <w:tcW w:w="0" w:type="auto"/>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41B0EED5" w14:textId="77777777" w:rsidR="00F0305E" w:rsidRPr="00E81439" w:rsidRDefault="00F0305E"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20</w:t>
                            </w:r>
                          </w:p>
                        </w:tc>
                      </w:tr>
                    </w:tbl>
                    <w:p w14:paraId="70B5952F" w14:textId="77777777" w:rsidR="005C4ABC" w:rsidRDefault="005C4ABC" w:rsidP="005C4ABC"/>
                  </w:txbxContent>
                </v:textbox>
                <w10:wrap type="square"/>
              </v:shape>
            </w:pict>
          </mc:Fallback>
        </mc:AlternateContent>
      </w:r>
      <w:r w:rsidR="00E81439" w:rsidRPr="00E81439">
        <w:rPr>
          <w:rFonts w:ascii="Times New Roman" w:hAnsi="Times New Roman" w:cs="Times New Roman"/>
          <w:b/>
          <w:bCs/>
          <w:color w:val="000000"/>
          <w:sz w:val="22"/>
          <w:szCs w:val="22"/>
        </w:rPr>
        <w:t>TIMSS Fen Değerlendirme Çerçeveleri</w:t>
      </w:r>
    </w:p>
    <w:p w14:paraId="03CFE62C" w14:textId="77777777" w:rsidR="00E81439" w:rsidRPr="00E81439" w:rsidRDefault="00E81439" w:rsidP="00F0305E">
      <w:pPr>
        <w:autoSpaceDE w:val="0"/>
        <w:autoSpaceDN w:val="0"/>
        <w:adjustRightInd w:val="0"/>
        <w:spacing w:after="0" w:line="288" w:lineRule="auto"/>
        <w:jc w:val="both"/>
        <w:textAlignment w:val="center"/>
        <w:rPr>
          <w:rFonts w:ascii="Times New Roman" w:hAnsi="Times New Roman" w:cs="Times New Roman"/>
          <w:color w:val="000000"/>
          <w:sz w:val="20"/>
          <w:szCs w:val="20"/>
        </w:rPr>
      </w:pPr>
    </w:p>
    <w:tbl>
      <w:tblPr>
        <w:tblW w:w="4927" w:type="dxa"/>
        <w:tblInd w:w="-10" w:type="dxa"/>
        <w:tblLayout w:type="fixed"/>
        <w:tblCellMar>
          <w:left w:w="0" w:type="dxa"/>
          <w:right w:w="0" w:type="dxa"/>
        </w:tblCellMar>
        <w:tblLook w:val="0000" w:firstRow="0" w:lastRow="0" w:firstColumn="0" w:lastColumn="0" w:noHBand="0" w:noVBand="0"/>
      </w:tblPr>
      <w:tblGrid>
        <w:gridCol w:w="2017"/>
        <w:gridCol w:w="1474"/>
        <w:gridCol w:w="1436"/>
      </w:tblGrid>
      <w:tr w:rsidR="00E81439" w:rsidRPr="00E81439" w14:paraId="65385CEC" w14:textId="77777777" w:rsidTr="00F0305E">
        <w:trPr>
          <w:trHeight w:val="60"/>
        </w:trPr>
        <w:tc>
          <w:tcPr>
            <w:tcW w:w="2017"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59BDCE38" w14:textId="77777777" w:rsidR="00E81439" w:rsidRPr="00E81439" w:rsidRDefault="00E81439"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Bilişsel alanlar</w:t>
            </w:r>
          </w:p>
        </w:tc>
        <w:tc>
          <w:tcPr>
            <w:tcW w:w="2910"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619D28F0" w14:textId="77777777" w:rsidR="00E81439" w:rsidRPr="00E81439" w:rsidRDefault="00E81439" w:rsidP="00F0305E">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Yüzdelikler</w:t>
            </w:r>
          </w:p>
        </w:tc>
      </w:tr>
      <w:tr w:rsidR="00E81439" w:rsidRPr="00E81439" w14:paraId="14328D9A" w14:textId="77777777" w:rsidTr="00F0305E">
        <w:trPr>
          <w:trHeight w:val="60"/>
        </w:trPr>
        <w:tc>
          <w:tcPr>
            <w:tcW w:w="2017"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3E51AC7E" w14:textId="77777777" w:rsidR="00E81439" w:rsidRPr="00E81439" w:rsidRDefault="00E81439" w:rsidP="00F0305E">
            <w:pPr>
              <w:autoSpaceDE w:val="0"/>
              <w:autoSpaceDN w:val="0"/>
              <w:adjustRightInd w:val="0"/>
              <w:spacing w:after="0" w:line="240" w:lineRule="auto"/>
              <w:rPr>
                <w:rFonts w:ascii="Times New Roman" w:hAnsi="Times New Roman" w:cs="Times New Roman"/>
                <w:sz w:val="18"/>
                <w:szCs w:val="18"/>
              </w:rPr>
            </w:pPr>
          </w:p>
        </w:tc>
        <w:tc>
          <w:tcPr>
            <w:tcW w:w="1474"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5E5320AF" w14:textId="77777777" w:rsidR="00E81439" w:rsidRPr="00E81439" w:rsidRDefault="00E81439" w:rsidP="00F0305E">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4. Sınıf</w:t>
            </w:r>
          </w:p>
        </w:tc>
        <w:tc>
          <w:tcPr>
            <w:tcW w:w="1436"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80" w:type="dxa"/>
              <w:left w:w="80" w:type="dxa"/>
              <w:bottom w:w="80" w:type="dxa"/>
              <w:right w:w="80" w:type="dxa"/>
            </w:tcMar>
            <w:vAlign w:val="center"/>
          </w:tcPr>
          <w:p w14:paraId="3619BB48" w14:textId="77777777" w:rsidR="00E81439" w:rsidRPr="00E81439" w:rsidRDefault="00E81439" w:rsidP="00F0305E">
            <w:pPr>
              <w:autoSpaceDE w:val="0"/>
              <w:autoSpaceDN w:val="0"/>
              <w:adjustRightInd w:val="0"/>
              <w:spacing w:after="0" w:line="288" w:lineRule="auto"/>
              <w:jc w:val="center"/>
              <w:textAlignment w:val="center"/>
              <w:rPr>
                <w:rFonts w:ascii="Times New Roman" w:hAnsi="Times New Roman" w:cs="Times New Roman"/>
                <w:color w:val="000000"/>
                <w:sz w:val="18"/>
                <w:szCs w:val="18"/>
              </w:rPr>
            </w:pPr>
            <w:r w:rsidRPr="00E81439">
              <w:rPr>
                <w:rFonts w:ascii="Times New Roman" w:hAnsi="Times New Roman" w:cs="Times New Roman"/>
                <w:b/>
                <w:bCs/>
                <w:color w:val="000000"/>
                <w:sz w:val="18"/>
                <w:szCs w:val="18"/>
              </w:rPr>
              <w:t>8. Sınıf</w:t>
            </w:r>
          </w:p>
        </w:tc>
      </w:tr>
      <w:tr w:rsidR="00E81439" w:rsidRPr="00E81439" w14:paraId="60E9372F" w14:textId="77777777" w:rsidTr="00F0305E">
        <w:trPr>
          <w:trHeight w:val="60"/>
        </w:trPr>
        <w:tc>
          <w:tcPr>
            <w:tcW w:w="2017"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726F1B9E" w14:textId="77777777" w:rsidR="00E81439" w:rsidRPr="00E81439" w:rsidRDefault="00E81439"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Bilme</w:t>
            </w:r>
          </w:p>
        </w:tc>
        <w:tc>
          <w:tcPr>
            <w:tcW w:w="1474"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2B8371F6" w14:textId="77777777" w:rsidR="00E81439" w:rsidRPr="00E81439" w:rsidRDefault="00E81439"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40 </w:t>
            </w:r>
          </w:p>
        </w:tc>
        <w:tc>
          <w:tcPr>
            <w:tcW w:w="1436"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6CB7C40E" w14:textId="77777777" w:rsidR="00E81439" w:rsidRPr="00E81439" w:rsidRDefault="00E81439"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35</w:t>
            </w:r>
          </w:p>
        </w:tc>
      </w:tr>
      <w:tr w:rsidR="00E81439" w:rsidRPr="00E81439" w14:paraId="37D2C000" w14:textId="77777777" w:rsidTr="00F0305E">
        <w:trPr>
          <w:trHeight w:val="334"/>
        </w:trPr>
        <w:tc>
          <w:tcPr>
            <w:tcW w:w="2017" w:type="dxa"/>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6DF6E7B4" w14:textId="77777777" w:rsidR="00E81439" w:rsidRPr="00E81439" w:rsidRDefault="00E81439"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Uygulama</w:t>
            </w:r>
          </w:p>
        </w:tc>
        <w:tc>
          <w:tcPr>
            <w:tcW w:w="1474" w:type="dxa"/>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3423D83B" w14:textId="77777777" w:rsidR="00E81439" w:rsidRPr="00E81439" w:rsidRDefault="00E81439"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40</w:t>
            </w:r>
          </w:p>
        </w:tc>
        <w:tc>
          <w:tcPr>
            <w:tcW w:w="1436" w:type="dxa"/>
            <w:tcBorders>
              <w:top w:val="single" w:sz="8" w:space="0" w:color="000000"/>
              <w:left w:val="single" w:sz="8" w:space="0" w:color="000000"/>
              <w:bottom w:val="single" w:sz="8" w:space="0" w:color="000000"/>
              <w:right w:val="single" w:sz="8" w:space="0" w:color="000000"/>
            </w:tcBorders>
            <w:shd w:val="solid" w:color="FEFCF1" w:fill="auto"/>
            <w:tcMar>
              <w:top w:w="80" w:type="dxa"/>
              <w:left w:w="80" w:type="dxa"/>
              <w:bottom w:w="80" w:type="dxa"/>
              <w:right w:w="80" w:type="dxa"/>
            </w:tcMar>
          </w:tcPr>
          <w:p w14:paraId="5E2B2261" w14:textId="77777777" w:rsidR="00E81439" w:rsidRPr="00E81439" w:rsidRDefault="00E81439"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35</w:t>
            </w:r>
          </w:p>
        </w:tc>
      </w:tr>
      <w:tr w:rsidR="00E81439" w:rsidRPr="00E81439" w14:paraId="0C74876C" w14:textId="77777777" w:rsidTr="00F0305E">
        <w:trPr>
          <w:trHeight w:val="60"/>
        </w:trPr>
        <w:tc>
          <w:tcPr>
            <w:tcW w:w="2017"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2B1C94E5" w14:textId="77777777" w:rsidR="00E81439" w:rsidRPr="00E81439" w:rsidRDefault="00E81439"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Akıl Yürütme</w:t>
            </w:r>
          </w:p>
        </w:tc>
        <w:tc>
          <w:tcPr>
            <w:tcW w:w="1474"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0288E751" w14:textId="77777777" w:rsidR="00E81439" w:rsidRPr="00E81439" w:rsidRDefault="00E81439"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20</w:t>
            </w:r>
          </w:p>
        </w:tc>
        <w:tc>
          <w:tcPr>
            <w:tcW w:w="1436" w:type="dxa"/>
            <w:tcBorders>
              <w:top w:val="single" w:sz="8" w:space="0" w:color="000000"/>
              <w:left w:val="single" w:sz="8" w:space="0" w:color="000000"/>
              <w:bottom w:val="single" w:sz="8" w:space="0" w:color="000000"/>
              <w:right w:val="single" w:sz="8" w:space="0" w:color="000000"/>
            </w:tcBorders>
            <w:shd w:val="solid" w:color="EFEFE0" w:fill="auto"/>
            <w:tcMar>
              <w:top w:w="80" w:type="dxa"/>
              <w:left w:w="80" w:type="dxa"/>
              <w:bottom w:w="80" w:type="dxa"/>
              <w:right w:w="80" w:type="dxa"/>
            </w:tcMar>
          </w:tcPr>
          <w:p w14:paraId="591EC4E6" w14:textId="77777777" w:rsidR="00E81439" w:rsidRPr="00E81439" w:rsidRDefault="00E81439" w:rsidP="00F0305E">
            <w:pPr>
              <w:autoSpaceDE w:val="0"/>
              <w:autoSpaceDN w:val="0"/>
              <w:adjustRightInd w:val="0"/>
              <w:spacing w:after="0" w:line="288" w:lineRule="auto"/>
              <w:textAlignment w:val="center"/>
              <w:rPr>
                <w:rFonts w:ascii="Times New Roman" w:hAnsi="Times New Roman" w:cs="Times New Roman"/>
                <w:color w:val="000000"/>
                <w:sz w:val="18"/>
                <w:szCs w:val="18"/>
              </w:rPr>
            </w:pPr>
            <w:r w:rsidRPr="00E81439">
              <w:rPr>
                <w:rFonts w:ascii="Times New Roman" w:hAnsi="Times New Roman" w:cs="Times New Roman"/>
                <w:color w:val="000000"/>
                <w:sz w:val="18"/>
                <w:szCs w:val="18"/>
              </w:rPr>
              <w:t xml:space="preserve"> % 30</w:t>
            </w:r>
          </w:p>
        </w:tc>
      </w:tr>
    </w:tbl>
    <w:p w14:paraId="6E2524F3" w14:textId="4FB50721" w:rsidR="00F0305E" w:rsidRDefault="00F0305E" w:rsidP="00F0305E">
      <w:pPr>
        <w:pStyle w:val="TemelParagraf"/>
        <w:spacing w:after="227"/>
        <w:rPr>
          <w:rFonts w:ascii="Times New Roman" w:hAnsi="Times New Roman" w:cs="Times New Roman"/>
          <w:b/>
          <w:bCs/>
          <w:sz w:val="22"/>
          <w:szCs w:val="22"/>
        </w:rPr>
      </w:pPr>
      <w:r>
        <w:rPr>
          <w:rFonts w:ascii="Times New Roman" w:hAnsi="Times New Roman" w:cs="Times New Roman"/>
          <w:b/>
          <w:bCs/>
          <w:noProof/>
          <w:sz w:val="22"/>
          <w:szCs w:val="22"/>
        </w:rPr>
        <w:t xml:space="preserve">     </w:t>
      </w:r>
      <w:r w:rsidR="00880BF6">
        <w:rPr>
          <w:rFonts w:ascii="Times New Roman" w:hAnsi="Times New Roman" w:cs="Times New Roman"/>
          <w:b/>
          <w:bCs/>
          <w:noProof/>
          <w:sz w:val="22"/>
          <w:szCs w:val="22"/>
        </w:rPr>
        <w:t xml:space="preserve">  </w:t>
      </w:r>
      <w:r>
        <w:rPr>
          <w:rFonts w:ascii="Times New Roman" w:hAnsi="Times New Roman" w:cs="Times New Roman"/>
          <w:b/>
          <w:bCs/>
          <w:noProof/>
          <w:sz w:val="22"/>
          <w:szCs w:val="22"/>
        </w:rPr>
        <w:t xml:space="preserve">   </w:t>
      </w:r>
    </w:p>
    <w:p w14:paraId="57305992" w14:textId="10F3D47B" w:rsidR="00F0305E" w:rsidRPr="00F0305E" w:rsidRDefault="00F0305E" w:rsidP="00F0305E">
      <w:pPr>
        <w:autoSpaceDE w:val="0"/>
        <w:autoSpaceDN w:val="0"/>
        <w:adjustRightInd w:val="0"/>
        <w:spacing w:after="113" w:line="288" w:lineRule="auto"/>
        <w:ind w:firstLine="113"/>
        <w:textAlignment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T</w:t>
      </w:r>
      <w:r w:rsidRPr="00F0305E">
        <w:rPr>
          <w:rFonts w:ascii="Times New Roman" w:hAnsi="Times New Roman" w:cs="Times New Roman"/>
          <w:b/>
          <w:bCs/>
          <w:color w:val="000000"/>
          <w:sz w:val="22"/>
          <w:szCs w:val="22"/>
        </w:rPr>
        <w:t>IMSS Yeterlilik Düzeyleri</w:t>
      </w:r>
    </w:p>
    <w:p w14:paraId="74E90948" w14:textId="2546AAA2" w:rsidR="00F0305E" w:rsidRPr="00F0305E" w:rsidRDefault="00F0305E" w:rsidP="00F0305E">
      <w:pPr>
        <w:autoSpaceDE w:val="0"/>
        <w:autoSpaceDN w:val="0"/>
        <w:adjustRightInd w:val="0"/>
        <w:spacing w:after="113" w:line="288" w:lineRule="auto"/>
        <w:ind w:firstLine="113"/>
        <w:jc w:val="both"/>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 xml:space="preserve">TIMSS uygulamasında öğrencilerin başarılarının davranış göstergelerini oluşturmak üzere dört farklı yeterlik düzeyi tanımlanmıştır. Bu yeterlik düzeyleri sırasıyla </w:t>
      </w:r>
      <w:r w:rsidRPr="00F0305E">
        <w:rPr>
          <w:rFonts w:ascii="Times New Roman" w:hAnsi="Times New Roman" w:cs="Times New Roman"/>
          <w:b/>
          <w:bCs/>
          <w:color w:val="000000"/>
          <w:sz w:val="20"/>
          <w:szCs w:val="20"/>
        </w:rPr>
        <w:t>alt</w:t>
      </w:r>
      <w:r w:rsidRPr="00F0305E">
        <w:rPr>
          <w:rFonts w:ascii="Times New Roman" w:hAnsi="Times New Roman" w:cs="Times New Roman"/>
          <w:color w:val="000000"/>
          <w:sz w:val="20"/>
          <w:szCs w:val="20"/>
        </w:rPr>
        <w:t xml:space="preserve">, </w:t>
      </w:r>
      <w:r w:rsidRPr="00F0305E">
        <w:rPr>
          <w:rFonts w:ascii="Times New Roman" w:hAnsi="Times New Roman" w:cs="Times New Roman"/>
          <w:b/>
          <w:bCs/>
          <w:color w:val="000000"/>
          <w:sz w:val="20"/>
          <w:szCs w:val="20"/>
        </w:rPr>
        <w:t>orta</w:t>
      </w:r>
      <w:r w:rsidRPr="00F0305E">
        <w:rPr>
          <w:rFonts w:ascii="Times New Roman" w:hAnsi="Times New Roman" w:cs="Times New Roman"/>
          <w:color w:val="000000"/>
          <w:sz w:val="20"/>
          <w:szCs w:val="20"/>
        </w:rPr>
        <w:t xml:space="preserve">, </w:t>
      </w:r>
      <w:r w:rsidRPr="00F0305E">
        <w:rPr>
          <w:rFonts w:ascii="Times New Roman" w:hAnsi="Times New Roman" w:cs="Times New Roman"/>
          <w:b/>
          <w:bCs/>
          <w:color w:val="000000"/>
          <w:sz w:val="20"/>
          <w:szCs w:val="20"/>
        </w:rPr>
        <w:t xml:space="preserve">üst </w:t>
      </w:r>
      <w:r w:rsidRPr="00F0305E">
        <w:rPr>
          <w:rFonts w:ascii="Times New Roman" w:hAnsi="Times New Roman" w:cs="Times New Roman"/>
          <w:color w:val="000000"/>
          <w:sz w:val="20"/>
          <w:szCs w:val="20"/>
        </w:rPr>
        <w:t xml:space="preserve">ve </w:t>
      </w:r>
      <w:r w:rsidRPr="00F0305E">
        <w:rPr>
          <w:rFonts w:ascii="Times New Roman" w:hAnsi="Times New Roman" w:cs="Times New Roman"/>
          <w:b/>
          <w:bCs/>
          <w:color w:val="000000"/>
          <w:sz w:val="20"/>
          <w:szCs w:val="20"/>
        </w:rPr>
        <w:t>ileri düzey</w:t>
      </w:r>
      <w:r w:rsidRPr="00F0305E">
        <w:rPr>
          <w:rFonts w:ascii="Times New Roman" w:hAnsi="Times New Roman" w:cs="Times New Roman"/>
          <w:color w:val="000000"/>
          <w:sz w:val="20"/>
          <w:szCs w:val="20"/>
        </w:rPr>
        <w:t xml:space="preserve"> şeklinde adlandırılmıştır. Yeterlik düzeyleri, öğrencilerin aldıkları puana göre matematik ve fen alanlarında neler yapabileceklerini somut olarak gösterilmesine imkân sağlamaktadır. Tanımlanan yeterlik düzeylerinin taban puanları 400 puan ve üzerindedir. Puanı 400’ün altında olan öğrenciler ise alt düzeye erişemeyen öğrenciler olarak tanımlanmaktadır.</w:t>
      </w:r>
    </w:p>
    <w:tbl>
      <w:tblPr>
        <w:tblW w:w="0" w:type="auto"/>
        <w:tblInd w:w="-10" w:type="dxa"/>
        <w:tblLayout w:type="fixed"/>
        <w:tblCellMar>
          <w:left w:w="0" w:type="dxa"/>
          <w:right w:w="0" w:type="dxa"/>
        </w:tblCellMar>
        <w:tblLook w:val="0000" w:firstRow="0" w:lastRow="0" w:firstColumn="0" w:lastColumn="0" w:noHBand="0" w:noVBand="0"/>
      </w:tblPr>
      <w:tblGrid>
        <w:gridCol w:w="2474"/>
        <w:gridCol w:w="2305"/>
      </w:tblGrid>
      <w:tr w:rsidR="00F0305E" w:rsidRPr="00F0305E" w14:paraId="335F80E5" w14:textId="77777777">
        <w:trPr>
          <w:trHeight w:val="60"/>
          <w:tblHeader/>
        </w:trPr>
        <w:tc>
          <w:tcPr>
            <w:tcW w:w="2474" w:type="dxa"/>
            <w:tcBorders>
              <w:top w:val="single" w:sz="8" w:space="0" w:color="000000"/>
              <w:left w:val="single" w:sz="8" w:space="0" w:color="000000"/>
              <w:bottom w:val="single" w:sz="8" w:space="0" w:color="000000"/>
              <w:right w:val="single" w:sz="8" w:space="0" w:color="000000"/>
            </w:tcBorders>
            <w:shd w:val="solid" w:color="D3E6F8" w:fill="auto"/>
            <w:tcMar>
              <w:top w:w="80" w:type="dxa"/>
              <w:left w:w="80" w:type="dxa"/>
              <w:bottom w:w="80" w:type="dxa"/>
              <w:right w:w="80" w:type="dxa"/>
            </w:tcMar>
          </w:tcPr>
          <w:p w14:paraId="2B1607CB" w14:textId="77777777" w:rsidR="00F0305E" w:rsidRPr="00F0305E" w:rsidRDefault="00F0305E" w:rsidP="00F0305E">
            <w:pPr>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Yeterlilik Düzeyi</w:t>
            </w:r>
          </w:p>
        </w:tc>
        <w:tc>
          <w:tcPr>
            <w:tcW w:w="2305" w:type="dxa"/>
            <w:tcBorders>
              <w:top w:val="single" w:sz="8" w:space="0" w:color="000000"/>
              <w:left w:val="single" w:sz="8" w:space="0" w:color="000000"/>
              <w:bottom w:val="single" w:sz="8" w:space="0" w:color="000000"/>
              <w:right w:val="single" w:sz="8" w:space="0" w:color="000000"/>
            </w:tcBorders>
            <w:shd w:val="solid" w:color="D3E6F8" w:fill="auto"/>
            <w:tcMar>
              <w:top w:w="80" w:type="dxa"/>
              <w:left w:w="80" w:type="dxa"/>
              <w:bottom w:w="80" w:type="dxa"/>
              <w:right w:w="80" w:type="dxa"/>
            </w:tcMar>
          </w:tcPr>
          <w:p w14:paraId="0735BB4F" w14:textId="77777777" w:rsidR="00F0305E" w:rsidRPr="00F0305E" w:rsidRDefault="00F0305E" w:rsidP="00F0305E">
            <w:pPr>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Taban Puanı</w:t>
            </w:r>
          </w:p>
        </w:tc>
      </w:tr>
      <w:tr w:rsidR="00F0305E" w:rsidRPr="00F0305E" w14:paraId="3D81065D" w14:textId="77777777">
        <w:trPr>
          <w:trHeight w:val="60"/>
        </w:trPr>
        <w:tc>
          <w:tcPr>
            <w:tcW w:w="2474" w:type="dxa"/>
            <w:tcBorders>
              <w:top w:val="single" w:sz="8" w:space="0" w:color="000000"/>
              <w:left w:val="single" w:sz="8" w:space="0" w:color="000000"/>
              <w:bottom w:val="single" w:sz="8" w:space="0" w:color="000000"/>
              <w:right w:val="single" w:sz="8" w:space="0" w:color="000000"/>
            </w:tcBorders>
            <w:shd w:val="solid" w:color="F1EFE0" w:fill="auto"/>
            <w:tcMar>
              <w:top w:w="80" w:type="dxa"/>
              <w:left w:w="80" w:type="dxa"/>
              <w:bottom w:w="80" w:type="dxa"/>
              <w:right w:w="80" w:type="dxa"/>
            </w:tcMar>
          </w:tcPr>
          <w:p w14:paraId="71E097B2" w14:textId="77777777" w:rsidR="00F0305E" w:rsidRPr="00F0305E" w:rsidRDefault="00F0305E" w:rsidP="00F0305E">
            <w:pPr>
              <w:autoSpaceDE w:val="0"/>
              <w:autoSpaceDN w:val="0"/>
              <w:adjustRightInd w:val="0"/>
              <w:spacing w:after="0" w:line="288" w:lineRule="auto"/>
              <w:jc w:val="both"/>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İleri düzey</w:t>
            </w:r>
          </w:p>
        </w:tc>
        <w:tc>
          <w:tcPr>
            <w:tcW w:w="2305" w:type="dxa"/>
            <w:tcBorders>
              <w:top w:val="single" w:sz="8" w:space="0" w:color="000000"/>
              <w:left w:val="single" w:sz="8" w:space="0" w:color="000000"/>
              <w:bottom w:val="single" w:sz="8" w:space="0" w:color="000000"/>
              <w:right w:val="single" w:sz="8" w:space="0" w:color="000000"/>
            </w:tcBorders>
            <w:shd w:val="solid" w:color="F1EFE0" w:fill="auto"/>
            <w:tcMar>
              <w:top w:w="80" w:type="dxa"/>
              <w:left w:w="80" w:type="dxa"/>
              <w:bottom w:w="80" w:type="dxa"/>
              <w:right w:w="80" w:type="dxa"/>
            </w:tcMar>
          </w:tcPr>
          <w:p w14:paraId="502884F2" w14:textId="77777777" w:rsidR="00F0305E" w:rsidRPr="00F0305E" w:rsidRDefault="00F0305E" w:rsidP="00F0305E">
            <w:pPr>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625 puan</w:t>
            </w:r>
          </w:p>
        </w:tc>
      </w:tr>
      <w:tr w:rsidR="00F0305E" w:rsidRPr="00F0305E" w14:paraId="1854BD8D" w14:textId="77777777">
        <w:trPr>
          <w:trHeight w:val="334"/>
        </w:trPr>
        <w:tc>
          <w:tcPr>
            <w:tcW w:w="2474" w:type="dxa"/>
            <w:tcBorders>
              <w:top w:val="single" w:sz="8" w:space="0" w:color="000000"/>
              <w:left w:val="single" w:sz="8" w:space="0" w:color="000000"/>
              <w:bottom w:val="single" w:sz="8" w:space="0" w:color="000000"/>
              <w:right w:val="single" w:sz="8" w:space="0" w:color="000000"/>
            </w:tcBorders>
            <w:shd w:val="solid" w:color="FDFCF3" w:fill="auto"/>
            <w:tcMar>
              <w:top w:w="80" w:type="dxa"/>
              <w:left w:w="80" w:type="dxa"/>
              <w:bottom w:w="80" w:type="dxa"/>
              <w:right w:w="80" w:type="dxa"/>
            </w:tcMar>
          </w:tcPr>
          <w:p w14:paraId="19DDFE72" w14:textId="77777777" w:rsidR="00F0305E" w:rsidRPr="00F0305E" w:rsidRDefault="00F0305E" w:rsidP="00F0305E">
            <w:pPr>
              <w:autoSpaceDE w:val="0"/>
              <w:autoSpaceDN w:val="0"/>
              <w:adjustRightInd w:val="0"/>
              <w:spacing w:after="0" w:line="288" w:lineRule="auto"/>
              <w:jc w:val="both"/>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Üst düzey</w:t>
            </w:r>
          </w:p>
        </w:tc>
        <w:tc>
          <w:tcPr>
            <w:tcW w:w="2305" w:type="dxa"/>
            <w:tcBorders>
              <w:top w:val="single" w:sz="8" w:space="0" w:color="000000"/>
              <w:left w:val="single" w:sz="8" w:space="0" w:color="000000"/>
              <w:bottom w:val="single" w:sz="8" w:space="0" w:color="000000"/>
              <w:right w:val="single" w:sz="8" w:space="0" w:color="000000"/>
            </w:tcBorders>
            <w:shd w:val="solid" w:color="FDFCF3" w:fill="auto"/>
            <w:tcMar>
              <w:top w:w="80" w:type="dxa"/>
              <w:left w:w="80" w:type="dxa"/>
              <w:bottom w:w="80" w:type="dxa"/>
              <w:right w:w="80" w:type="dxa"/>
            </w:tcMar>
          </w:tcPr>
          <w:p w14:paraId="74771B06" w14:textId="77777777" w:rsidR="00F0305E" w:rsidRPr="00F0305E" w:rsidRDefault="00F0305E" w:rsidP="00F0305E">
            <w:pPr>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550 puan</w:t>
            </w:r>
          </w:p>
        </w:tc>
      </w:tr>
      <w:tr w:rsidR="00F0305E" w:rsidRPr="00F0305E" w14:paraId="7CCD7C9D" w14:textId="77777777">
        <w:trPr>
          <w:trHeight w:val="60"/>
        </w:trPr>
        <w:tc>
          <w:tcPr>
            <w:tcW w:w="2474" w:type="dxa"/>
            <w:tcBorders>
              <w:top w:val="single" w:sz="8" w:space="0" w:color="000000"/>
              <w:left w:val="single" w:sz="8" w:space="0" w:color="000000"/>
              <w:bottom w:val="single" w:sz="8" w:space="0" w:color="000000"/>
              <w:right w:val="single" w:sz="8" w:space="0" w:color="000000"/>
            </w:tcBorders>
            <w:shd w:val="solid" w:color="F1EFE0" w:fill="auto"/>
            <w:tcMar>
              <w:top w:w="80" w:type="dxa"/>
              <w:left w:w="80" w:type="dxa"/>
              <w:bottom w:w="80" w:type="dxa"/>
              <w:right w:w="80" w:type="dxa"/>
            </w:tcMar>
          </w:tcPr>
          <w:p w14:paraId="05F8942E" w14:textId="77777777" w:rsidR="00F0305E" w:rsidRPr="00F0305E" w:rsidRDefault="00F0305E" w:rsidP="00F0305E">
            <w:pPr>
              <w:autoSpaceDE w:val="0"/>
              <w:autoSpaceDN w:val="0"/>
              <w:adjustRightInd w:val="0"/>
              <w:spacing w:after="0" w:line="288" w:lineRule="auto"/>
              <w:jc w:val="both"/>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Orta düzey</w:t>
            </w:r>
          </w:p>
        </w:tc>
        <w:tc>
          <w:tcPr>
            <w:tcW w:w="2305" w:type="dxa"/>
            <w:tcBorders>
              <w:top w:val="single" w:sz="8" w:space="0" w:color="000000"/>
              <w:left w:val="single" w:sz="8" w:space="0" w:color="000000"/>
              <w:bottom w:val="single" w:sz="8" w:space="0" w:color="000000"/>
              <w:right w:val="single" w:sz="8" w:space="0" w:color="000000"/>
            </w:tcBorders>
            <w:shd w:val="solid" w:color="F1EFE0" w:fill="auto"/>
            <w:tcMar>
              <w:top w:w="80" w:type="dxa"/>
              <w:left w:w="80" w:type="dxa"/>
              <w:bottom w:w="80" w:type="dxa"/>
              <w:right w:w="80" w:type="dxa"/>
            </w:tcMar>
          </w:tcPr>
          <w:p w14:paraId="2C5966E7" w14:textId="77777777" w:rsidR="00F0305E" w:rsidRPr="00F0305E" w:rsidRDefault="00F0305E" w:rsidP="00F0305E">
            <w:pPr>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475 puan</w:t>
            </w:r>
          </w:p>
        </w:tc>
      </w:tr>
      <w:tr w:rsidR="00F0305E" w:rsidRPr="00F0305E" w14:paraId="1B382FBB" w14:textId="77777777">
        <w:trPr>
          <w:trHeight w:val="60"/>
        </w:trPr>
        <w:tc>
          <w:tcPr>
            <w:tcW w:w="2474" w:type="dxa"/>
            <w:tcBorders>
              <w:top w:val="single" w:sz="8" w:space="0" w:color="000000"/>
              <w:left w:val="single" w:sz="8" w:space="0" w:color="000000"/>
              <w:bottom w:val="single" w:sz="8" w:space="0" w:color="000000"/>
              <w:right w:val="single" w:sz="8" w:space="0" w:color="000000"/>
            </w:tcBorders>
            <w:shd w:val="solid" w:color="FDFDF4" w:fill="auto"/>
            <w:tcMar>
              <w:top w:w="80" w:type="dxa"/>
              <w:left w:w="80" w:type="dxa"/>
              <w:bottom w:w="80" w:type="dxa"/>
              <w:right w:w="80" w:type="dxa"/>
            </w:tcMar>
          </w:tcPr>
          <w:p w14:paraId="723284EC" w14:textId="77777777" w:rsidR="00F0305E" w:rsidRPr="00F0305E" w:rsidRDefault="00F0305E" w:rsidP="00F0305E">
            <w:pPr>
              <w:autoSpaceDE w:val="0"/>
              <w:autoSpaceDN w:val="0"/>
              <w:adjustRightInd w:val="0"/>
              <w:spacing w:after="0" w:line="288" w:lineRule="auto"/>
              <w:jc w:val="both"/>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Alt düzey</w:t>
            </w:r>
          </w:p>
        </w:tc>
        <w:tc>
          <w:tcPr>
            <w:tcW w:w="2305" w:type="dxa"/>
            <w:tcBorders>
              <w:top w:val="single" w:sz="8" w:space="0" w:color="000000"/>
              <w:left w:val="single" w:sz="8" w:space="0" w:color="000000"/>
              <w:bottom w:val="single" w:sz="8" w:space="0" w:color="000000"/>
              <w:right w:val="single" w:sz="8" w:space="0" w:color="000000"/>
            </w:tcBorders>
            <w:shd w:val="solid" w:color="FDFDF4" w:fill="auto"/>
            <w:tcMar>
              <w:top w:w="80" w:type="dxa"/>
              <w:left w:w="80" w:type="dxa"/>
              <w:bottom w:w="80" w:type="dxa"/>
              <w:right w:w="80" w:type="dxa"/>
            </w:tcMar>
          </w:tcPr>
          <w:p w14:paraId="17225589" w14:textId="77777777" w:rsidR="00F0305E" w:rsidRPr="00F0305E" w:rsidRDefault="00F0305E" w:rsidP="00F0305E">
            <w:pPr>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400 puan</w:t>
            </w:r>
          </w:p>
        </w:tc>
      </w:tr>
    </w:tbl>
    <w:p w14:paraId="558BCCEF" w14:textId="77777777" w:rsidR="00F0305E" w:rsidRPr="00F0305E" w:rsidRDefault="00F0305E" w:rsidP="00F0305E">
      <w:pPr>
        <w:autoSpaceDE w:val="0"/>
        <w:autoSpaceDN w:val="0"/>
        <w:adjustRightInd w:val="0"/>
        <w:spacing w:after="113" w:line="288" w:lineRule="auto"/>
        <w:ind w:firstLine="113"/>
        <w:jc w:val="center"/>
        <w:textAlignment w:val="center"/>
        <w:rPr>
          <w:rFonts w:ascii="Times New Roman" w:hAnsi="Times New Roman" w:cs="Times New Roman"/>
          <w:color w:val="000000"/>
          <w:sz w:val="22"/>
          <w:szCs w:val="22"/>
        </w:rPr>
      </w:pPr>
    </w:p>
    <w:p w14:paraId="6F41C8E9" w14:textId="5DF74F39" w:rsidR="00F0305E" w:rsidRDefault="00F0305E" w:rsidP="00F0305E">
      <w:pPr>
        <w:autoSpaceDE w:val="0"/>
        <w:autoSpaceDN w:val="0"/>
        <w:adjustRightInd w:val="0"/>
        <w:spacing w:after="113" w:line="288" w:lineRule="auto"/>
        <w:ind w:firstLine="113"/>
        <w:jc w:val="both"/>
        <w:textAlignment w:val="center"/>
        <w:rPr>
          <w:rFonts w:ascii="Times New Roman" w:hAnsi="Times New Roman" w:cs="Times New Roman"/>
          <w:color w:val="000000"/>
          <w:sz w:val="20"/>
          <w:szCs w:val="20"/>
        </w:rPr>
      </w:pPr>
      <w:r w:rsidRPr="00F0305E">
        <w:rPr>
          <w:rFonts w:ascii="Times New Roman" w:hAnsi="Times New Roman" w:cs="Times New Roman"/>
          <w:color w:val="000000"/>
          <w:sz w:val="20"/>
          <w:szCs w:val="20"/>
        </w:rPr>
        <w:t>TIMSS alt yeterlilik düzeyi, Birleşmiş Milletler’in Sürdürülebilir Kalkınma Hedefler</w:t>
      </w:r>
      <w:r>
        <w:rPr>
          <w:rFonts w:ascii="Times New Roman" w:hAnsi="Times New Roman" w:cs="Times New Roman"/>
          <w:color w:val="000000"/>
          <w:sz w:val="20"/>
          <w:szCs w:val="20"/>
        </w:rPr>
        <w:t>i</w:t>
      </w:r>
      <w:r w:rsidRPr="00F0305E">
        <w:rPr>
          <w:rFonts w:ascii="Times New Roman" w:hAnsi="Times New Roman" w:cs="Times New Roman"/>
          <w:color w:val="000000"/>
          <w:sz w:val="20"/>
          <w:szCs w:val="20"/>
        </w:rPr>
        <w:t>ne göre ulaşılması gereken en düşük yeterlilik seviyesi olarak kabul edilir.</w:t>
      </w:r>
    </w:p>
    <w:p w14:paraId="73A72E06" w14:textId="6EDF4F55" w:rsidR="00880BF6" w:rsidRPr="00F0305E" w:rsidRDefault="00880BF6" w:rsidP="00880BF6">
      <w:pPr>
        <w:autoSpaceDE w:val="0"/>
        <w:autoSpaceDN w:val="0"/>
        <w:adjustRightInd w:val="0"/>
        <w:spacing w:after="113" w:line="288" w:lineRule="auto"/>
        <w:ind w:firstLine="113"/>
        <w:jc w:val="center"/>
        <w:textAlignment w:val="center"/>
        <w:rPr>
          <w:rFonts w:ascii="Arial" w:hAnsi="Arial" w:cs="Arial"/>
          <w:b/>
          <w:bCs/>
          <w:color w:val="000000"/>
          <w:sz w:val="20"/>
          <w:szCs w:val="20"/>
        </w:rPr>
      </w:pPr>
    </w:p>
    <w:p w14:paraId="10E5D08A" w14:textId="3351F935" w:rsidR="00F0305E" w:rsidRDefault="00880BF6" w:rsidP="00F0305E">
      <w:pPr>
        <w:pStyle w:val="TemelParagraf"/>
        <w:spacing w:after="227"/>
        <w:rPr>
          <w:rFonts w:ascii="Times New Roman" w:hAnsi="Times New Roman" w:cs="Times New Roman"/>
          <w:b/>
          <w:bCs/>
          <w:noProof/>
          <w:sz w:val="22"/>
          <w:szCs w:val="22"/>
          <w:lang w:eastAsia="tr-TR"/>
        </w:rPr>
      </w:pPr>
      <w:r>
        <w:rPr>
          <w:rFonts w:ascii="Times New Roman" w:hAnsi="Times New Roman" w:cs="Times New Roman"/>
          <w:b/>
          <w:bCs/>
          <w:sz w:val="22"/>
          <w:szCs w:val="22"/>
        </w:rPr>
        <w:t xml:space="preserve">  </w:t>
      </w:r>
      <w:r>
        <w:rPr>
          <w:rFonts w:ascii="Times New Roman" w:hAnsi="Times New Roman" w:cs="Times New Roman"/>
          <w:b/>
          <w:bCs/>
          <w:noProof/>
          <w:sz w:val="22"/>
          <w:szCs w:val="22"/>
        </w:rPr>
        <w:t xml:space="preserve">  </w:t>
      </w:r>
    </w:p>
    <w:p w14:paraId="6AD230A8" w14:textId="77777777" w:rsidR="00E57019" w:rsidRDefault="00E57019" w:rsidP="00F0305E">
      <w:pPr>
        <w:pStyle w:val="TemelParagraf"/>
        <w:spacing w:after="227"/>
        <w:rPr>
          <w:rFonts w:ascii="Times New Roman" w:hAnsi="Times New Roman" w:cs="Times New Roman"/>
          <w:b/>
          <w:bCs/>
          <w:sz w:val="22"/>
          <w:szCs w:val="22"/>
        </w:rPr>
      </w:pPr>
    </w:p>
    <w:p w14:paraId="378718ED" w14:textId="7F7FD6BF" w:rsidR="00880BF6" w:rsidRPr="00880BF6" w:rsidRDefault="002A2AF8" w:rsidP="00880BF6">
      <w:pPr>
        <w:pStyle w:val="TemelParagraf"/>
        <w:spacing w:after="113"/>
        <w:ind w:firstLine="113"/>
        <w:rPr>
          <w:rFonts w:ascii="Times New Roman" w:hAnsi="Times New Roman" w:cs="Times New Roman"/>
          <w:b/>
          <w:bCs/>
          <w:sz w:val="22"/>
          <w:szCs w:val="22"/>
        </w:rPr>
      </w:pPr>
      <w:r>
        <w:rPr>
          <w:rFonts w:ascii="Times New Roman" w:hAnsi="Times New Roman" w:cs="Times New Roman"/>
          <w:b/>
          <w:bCs/>
          <w:sz w:val="22"/>
          <w:szCs w:val="22"/>
        </w:rPr>
        <w:lastRenderedPageBreak/>
        <w:t xml:space="preserve">TIMSS 2023 </w:t>
      </w:r>
      <w:r w:rsidR="00880BF6" w:rsidRPr="00880BF6">
        <w:rPr>
          <w:rFonts w:ascii="Times New Roman" w:hAnsi="Times New Roman" w:cs="Times New Roman"/>
          <w:b/>
          <w:bCs/>
          <w:sz w:val="22"/>
          <w:szCs w:val="22"/>
        </w:rPr>
        <w:t>Uygulamasında Türkiye</w:t>
      </w:r>
    </w:p>
    <w:p w14:paraId="6EEB9B61" w14:textId="62CA7006" w:rsidR="00753E31" w:rsidRDefault="00B67D61" w:rsidP="00753E31">
      <w:pPr>
        <w:pStyle w:val="TemelParagraf"/>
        <w:spacing w:after="113"/>
        <w:ind w:firstLine="113"/>
        <w:jc w:val="both"/>
        <w:rPr>
          <w:rFonts w:ascii="Times New Roman" w:hAnsi="Times New Roman" w:cs="Times New Roman"/>
          <w:sz w:val="20"/>
          <w:szCs w:val="20"/>
        </w:rPr>
      </w:pPr>
      <w:r>
        <w:rPr>
          <w:rFonts w:ascii="Times New Roman" w:hAnsi="Times New Roman" w:cs="Times New Roman"/>
          <w:sz w:val="20"/>
          <w:szCs w:val="20"/>
        </w:rPr>
        <w:t xml:space="preserve"> </w:t>
      </w:r>
      <w:r w:rsidR="00753E31" w:rsidRPr="00753E31">
        <w:rPr>
          <w:rFonts w:ascii="Times New Roman" w:hAnsi="Times New Roman" w:cs="Times New Roman"/>
          <w:sz w:val="20"/>
          <w:szCs w:val="20"/>
        </w:rPr>
        <w:t>Türkiye’de TIMSS 2023 nihai uygulaması 8. sınıflar için 2</w:t>
      </w:r>
      <w:r w:rsidR="00753E31">
        <w:rPr>
          <w:rFonts w:ascii="Times New Roman" w:hAnsi="Times New Roman" w:cs="Times New Roman"/>
          <w:sz w:val="20"/>
          <w:szCs w:val="20"/>
        </w:rPr>
        <w:t xml:space="preserve">-5 Mayıs 2023, 4. sınıflar için </w:t>
      </w:r>
      <w:r w:rsidR="00753E31" w:rsidRPr="00753E31">
        <w:rPr>
          <w:rFonts w:ascii="Times New Roman" w:hAnsi="Times New Roman" w:cs="Times New Roman"/>
          <w:sz w:val="20"/>
          <w:szCs w:val="20"/>
        </w:rPr>
        <w:t>22-26 Mayıs 2023’te bilgisayar tabanlı gerçekleştirilmiştir. Türkiye, TIMSS 2023 döngüsüne</w:t>
      </w:r>
      <w:r w:rsidR="00753E31">
        <w:rPr>
          <w:rFonts w:ascii="Times New Roman" w:hAnsi="Times New Roman" w:cs="Times New Roman"/>
          <w:sz w:val="20"/>
          <w:szCs w:val="20"/>
        </w:rPr>
        <w:t xml:space="preserve"> </w:t>
      </w:r>
      <w:r w:rsidR="00753E31" w:rsidRPr="00753E31">
        <w:rPr>
          <w:rFonts w:ascii="Times New Roman" w:hAnsi="Times New Roman" w:cs="Times New Roman"/>
          <w:sz w:val="20"/>
          <w:szCs w:val="20"/>
        </w:rPr>
        <w:t>4. sınıf düzeyinde 141 okuldan 4541 öğrenci ve 8. sınıf düzeyinde 141 okuldan 4925 öğrenci ile</w:t>
      </w:r>
      <w:r w:rsidR="00753E31">
        <w:rPr>
          <w:rFonts w:ascii="Times New Roman" w:hAnsi="Times New Roman" w:cs="Times New Roman"/>
          <w:sz w:val="20"/>
          <w:szCs w:val="20"/>
        </w:rPr>
        <w:t xml:space="preserve"> </w:t>
      </w:r>
      <w:r w:rsidR="00753E31" w:rsidRPr="00753E31">
        <w:rPr>
          <w:rFonts w:ascii="Times New Roman" w:hAnsi="Times New Roman" w:cs="Times New Roman"/>
          <w:sz w:val="20"/>
          <w:szCs w:val="20"/>
        </w:rPr>
        <w:t>katılmıştır.</w:t>
      </w:r>
    </w:p>
    <w:p w14:paraId="492EB53D" w14:textId="37D821F8" w:rsidR="00753E31" w:rsidRDefault="00753E31" w:rsidP="00753E31">
      <w:pPr>
        <w:pStyle w:val="TemelParagraf"/>
        <w:spacing w:after="113"/>
        <w:ind w:firstLine="113"/>
        <w:jc w:val="both"/>
        <w:rPr>
          <w:rFonts w:ascii="Times New Roman" w:hAnsi="Times New Roman" w:cs="Times New Roman"/>
          <w:sz w:val="20"/>
          <w:szCs w:val="20"/>
        </w:rPr>
      </w:pPr>
      <w:r w:rsidRPr="00753E31">
        <w:rPr>
          <w:rFonts w:ascii="Times New Roman" w:hAnsi="Times New Roman" w:cs="Times New Roman"/>
          <w:sz w:val="20"/>
          <w:szCs w:val="20"/>
        </w:rPr>
        <w:t>Türkiye’nin 4. sınıf düzeyinde ortalama matematik performansı</w:t>
      </w:r>
      <w:r>
        <w:rPr>
          <w:rFonts w:ascii="Times New Roman" w:hAnsi="Times New Roman" w:cs="Times New Roman"/>
          <w:sz w:val="20"/>
          <w:szCs w:val="20"/>
        </w:rPr>
        <w:t xml:space="preserve">, TIMSS 2011 döngüsünden itibaren </w:t>
      </w:r>
      <w:r w:rsidRPr="00753E31">
        <w:rPr>
          <w:rFonts w:ascii="Times New Roman" w:hAnsi="Times New Roman" w:cs="Times New Roman"/>
          <w:sz w:val="20"/>
          <w:szCs w:val="20"/>
        </w:rPr>
        <w:t>sürekli artmıştır. Türkiye, TIMSS 2</w:t>
      </w:r>
      <w:r>
        <w:rPr>
          <w:rFonts w:ascii="Times New Roman" w:hAnsi="Times New Roman" w:cs="Times New Roman"/>
          <w:sz w:val="20"/>
          <w:szCs w:val="20"/>
        </w:rPr>
        <w:t xml:space="preserve">023 4. sınıf matematik alanında </w:t>
      </w:r>
      <w:r w:rsidRPr="00753E31">
        <w:rPr>
          <w:rFonts w:ascii="Times New Roman" w:hAnsi="Times New Roman" w:cs="Times New Roman"/>
          <w:sz w:val="20"/>
          <w:szCs w:val="20"/>
        </w:rPr>
        <w:t>bir önceki döngüye</w:t>
      </w:r>
      <w:r>
        <w:rPr>
          <w:rFonts w:ascii="Times New Roman" w:hAnsi="Times New Roman" w:cs="Times New Roman"/>
          <w:sz w:val="20"/>
          <w:szCs w:val="20"/>
        </w:rPr>
        <w:t xml:space="preserve"> </w:t>
      </w:r>
      <w:r w:rsidRPr="00753E31">
        <w:rPr>
          <w:rFonts w:ascii="Times New Roman" w:hAnsi="Times New Roman" w:cs="Times New Roman"/>
          <w:sz w:val="20"/>
          <w:szCs w:val="20"/>
        </w:rPr>
        <w:t>göre sıralamasını 15 basamak artırarak 23. sıradan 8. sıraya yükselmiştir. TIMSS 2023 araştırmasına</w:t>
      </w:r>
      <w:r w:rsidRPr="00753E31">
        <w:rPr>
          <w:rFonts w:ascii="Times New Roman" w:hAnsi="Times New Roman" w:cs="Times New Roman"/>
          <w:sz w:val="20"/>
          <w:szCs w:val="20"/>
        </w:rPr>
        <w:cr/>
        <w:t>katılan OECD ülkeleri arasında Güney Kore, Japonya ve Litvanya’dan sonra 4. Sınıf</w:t>
      </w:r>
      <w:r>
        <w:rPr>
          <w:rFonts w:ascii="Times New Roman" w:hAnsi="Times New Roman" w:cs="Times New Roman"/>
          <w:sz w:val="20"/>
          <w:szCs w:val="20"/>
        </w:rPr>
        <w:t xml:space="preserve"> </w:t>
      </w:r>
      <w:r w:rsidRPr="00753E31">
        <w:rPr>
          <w:rFonts w:ascii="Times New Roman" w:hAnsi="Times New Roman" w:cs="Times New Roman"/>
          <w:sz w:val="20"/>
          <w:szCs w:val="20"/>
        </w:rPr>
        <w:t>matematik alanında 4. sırada yer almıştır. Bu alanda Türkiye’nin ortalama puanı, Litvanya hariç</w:t>
      </w:r>
      <w:r>
        <w:rPr>
          <w:rFonts w:ascii="Times New Roman" w:hAnsi="Times New Roman" w:cs="Times New Roman"/>
          <w:sz w:val="20"/>
          <w:szCs w:val="20"/>
        </w:rPr>
        <w:t xml:space="preserve"> </w:t>
      </w:r>
      <w:r w:rsidRPr="00753E31">
        <w:rPr>
          <w:rFonts w:ascii="Times New Roman" w:hAnsi="Times New Roman" w:cs="Times New Roman"/>
          <w:sz w:val="20"/>
          <w:szCs w:val="20"/>
        </w:rPr>
        <w:t>tüm Avrupa ülkelerinin üzerindedir.</w:t>
      </w:r>
      <w:r w:rsidRPr="00753E31">
        <w:t xml:space="preserve"> </w:t>
      </w:r>
      <w:r w:rsidRPr="00753E31">
        <w:rPr>
          <w:rFonts w:ascii="Times New Roman" w:hAnsi="Times New Roman" w:cs="Times New Roman"/>
          <w:sz w:val="20"/>
          <w:szCs w:val="20"/>
        </w:rPr>
        <w:t>4. sınıf öğrencilerinin yarısında</w:t>
      </w:r>
      <w:r>
        <w:rPr>
          <w:rFonts w:ascii="Times New Roman" w:hAnsi="Times New Roman" w:cs="Times New Roman"/>
          <w:sz w:val="20"/>
          <w:szCs w:val="20"/>
        </w:rPr>
        <w:t xml:space="preserve">n fazlası (%54) matematikte üst </w:t>
      </w:r>
      <w:r w:rsidRPr="00753E31">
        <w:rPr>
          <w:rFonts w:ascii="Times New Roman" w:hAnsi="Times New Roman" w:cs="Times New Roman"/>
          <w:sz w:val="20"/>
          <w:szCs w:val="20"/>
        </w:rPr>
        <w:t>ve ileri yeterlik düzeyindedir. İleri yeterlik düzeyindeki öğrenci oranı %24’tür.</w:t>
      </w:r>
      <w:r w:rsidRPr="00753E31">
        <w:t xml:space="preserve"> </w:t>
      </w:r>
      <w:r w:rsidRPr="00753E31">
        <w:rPr>
          <w:rFonts w:ascii="Times New Roman" w:hAnsi="Times New Roman" w:cs="Times New Roman"/>
          <w:sz w:val="20"/>
          <w:szCs w:val="20"/>
        </w:rPr>
        <w:t>Türkiye’deki 4. sınıf öğrencilerinin bilişsel alanlara göre ortalam</w:t>
      </w:r>
      <w:r>
        <w:rPr>
          <w:rFonts w:ascii="Times New Roman" w:hAnsi="Times New Roman" w:cs="Times New Roman"/>
          <w:sz w:val="20"/>
          <w:szCs w:val="20"/>
        </w:rPr>
        <w:t xml:space="preserve">a puanları; bilme 543, uygulama </w:t>
      </w:r>
      <w:r w:rsidRPr="00753E31">
        <w:rPr>
          <w:rFonts w:ascii="Times New Roman" w:hAnsi="Times New Roman" w:cs="Times New Roman"/>
          <w:sz w:val="20"/>
          <w:szCs w:val="20"/>
        </w:rPr>
        <w:t>559 ve akıl yürütme 551 olarak hesaplanmıştır. Bu sonuç, matematikte öğrencilerin özellikle</w:t>
      </w:r>
      <w:r>
        <w:rPr>
          <w:rFonts w:ascii="Times New Roman" w:hAnsi="Times New Roman" w:cs="Times New Roman"/>
          <w:sz w:val="20"/>
          <w:szCs w:val="20"/>
        </w:rPr>
        <w:t xml:space="preserve"> </w:t>
      </w:r>
      <w:r w:rsidRPr="00753E31">
        <w:rPr>
          <w:rFonts w:ascii="Times New Roman" w:hAnsi="Times New Roman" w:cs="Times New Roman"/>
          <w:sz w:val="20"/>
          <w:szCs w:val="20"/>
        </w:rPr>
        <w:t>uygulama alanındaki sorularda daha başarılı olduğunu göstermesi açısından önemlidir. Diğer</w:t>
      </w:r>
      <w:r>
        <w:rPr>
          <w:rFonts w:ascii="Times New Roman" w:hAnsi="Times New Roman" w:cs="Times New Roman"/>
          <w:sz w:val="20"/>
          <w:szCs w:val="20"/>
        </w:rPr>
        <w:t xml:space="preserve"> </w:t>
      </w:r>
      <w:r w:rsidRPr="00753E31">
        <w:rPr>
          <w:rFonts w:ascii="Times New Roman" w:hAnsi="Times New Roman" w:cs="Times New Roman"/>
          <w:sz w:val="20"/>
          <w:szCs w:val="20"/>
        </w:rPr>
        <w:t>bir ifadeyle Türkiye örneklemindeki öğrenciler, bilgilerini uygulamaya geçirmeyi gerektiren</w:t>
      </w:r>
      <w:r>
        <w:rPr>
          <w:rFonts w:ascii="Times New Roman" w:hAnsi="Times New Roman" w:cs="Times New Roman"/>
          <w:sz w:val="20"/>
          <w:szCs w:val="20"/>
        </w:rPr>
        <w:t xml:space="preserve"> </w:t>
      </w:r>
      <w:r w:rsidRPr="00753E31">
        <w:rPr>
          <w:rFonts w:ascii="Times New Roman" w:hAnsi="Times New Roman" w:cs="Times New Roman"/>
          <w:sz w:val="20"/>
          <w:szCs w:val="20"/>
        </w:rPr>
        <w:t>sorularda daha başarılı olmuşlardır</w:t>
      </w:r>
      <w:r>
        <w:rPr>
          <w:rFonts w:ascii="Times New Roman" w:hAnsi="Times New Roman" w:cs="Times New Roman"/>
          <w:sz w:val="20"/>
          <w:szCs w:val="20"/>
        </w:rPr>
        <w:t>.</w:t>
      </w:r>
    </w:p>
    <w:p w14:paraId="02AB8AAC" w14:textId="3483CB1C" w:rsidR="002A2AF8" w:rsidRDefault="00753E31" w:rsidP="002A2AF8">
      <w:pPr>
        <w:pStyle w:val="TemelParagraf"/>
        <w:spacing w:after="113"/>
        <w:ind w:firstLine="113"/>
        <w:jc w:val="both"/>
        <w:rPr>
          <w:rFonts w:ascii="Times New Roman" w:hAnsi="Times New Roman" w:cs="Times New Roman"/>
          <w:sz w:val="20"/>
          <w:szCs w:val="20"/>
        </w:rPr>
      </w:pPr>
      <w:r w:rsidRPr="00753E31">
        <w:rPr>
          <w:rFonts w:ascii="Times New Roman" w:hAnsi="Times New Roman" w:cs="Times New Roman"/>
          <w:sz w:val="20"/>
          <w:szCs w:val="20"/>
        </w:rPr>
        <w:t>Türkiye, 4. sınıf fen bilimleri alanında 570 ortalama puanı ile 58 k</w:t>
      </w:r>
      <w:r>
        <w:rPr>
          <w:rFonts w:ascii="Times New Roman" w:hAnsi="Times New Roman" w:cs="Times New Roman"/>
          <w:sz w:val="20"/>
          <w:szCs w:val="20"/>
        </w:rPr>
        <w:t xml:space="preserve">atılımcı arasında 4. sıraya </w:t>
      </w:r>
      <w:r w:rsidR="002A2AF8">
        <w:rPr>
          <w:rFonts w:ascii="Times New Roman" w:hAnsi="Times New Roman" w:cs="Times New Roman"/>
          <w:sz w:val="20"/>
          <w:szCs w:val="20"/>
        </w:rPr>
        <w:t>yerleşmiştir.</w:t>
      </w:r>
      <w:r w:rsidR="002A2AF8" w:rsidRPr="00753E31">
        <w:rPr>
          <w:rFonts w:ascii="Times New Roman" w:hAnsi="Times New Roman" w:cs="Times New Roman"/>
          <w:sz w:val="20"/>
          <w:szCs w:val="20"/>
        </w:rPr>
        <w:t xml:space="preserve"> Bu</w:t>
      </w:r>
      <w:r w:rsidRPr="00753E31">
        <w:rPr>
          <w:rFonts w:ascii="Times New Roman" w:hAnsi="Times New Roman" w:cs="Times New Roman"/>
          <w:sz w:val="20"/>
          <w:szCs w:val="20"/>
        </w:rPr>
        <w:t xml:space="preserve"> performansı ile Türkiye, TIMSS 2023 Uluslararası ortalama puanı (494) üzerinde</w:t>
      </w:r>
      <w:r>
        <w:rPr>
          <w:rFonts w:ascii="Times New Roman" w:hAnsi="Times New Roman" w:cs="Times New Roman"/>
          <w:sz w:val="20"/>
          <w:szCs w:val="20"/>
        </w:rPr>
        <w:t xml:space="preserve"> </w:t>
      </w:r>
      <w:r w:rsidRPr="00753E31">
        <w:rPr>
          <w:rFonts w:ascii="Times New Roman" w:hAnsi="Times New Roman" w:cs="Times New Roman"/>
          <w:sz w:val="20"/>
          <w:szCs w:val="20"/>
        </w:rPr>
        <w:t>yer almıştır. Türkiye, TIMSS 2023 4. sınıf fen bilimleri alanında uygulamaya katılan ülkeler ara</w:t>
      </w:r>
      <w:r>
        <w:rPr>
          <w:rFonts w:ascii="Times New Roman" w:hAnsi="Times New Roman" w:cs="Times New Roman"/>
          <w:sz w:val="20"/>
          <w:szCs w:val="20"/>
        </w:rPr>
        <w:t xml:space="preserve">sında </w:t>
      </w:r>
      <w:r w:rsidRPr="00753E31">
        <w:rPr>
          <w:rFonts w:ascii="Times New Roman" w:hAnsi="Times New Roman" w:cs="Times New Roman"/>
          <w:sz w:val="20"/>
          <w:szCs w:val="20"/>
        </w:rPr>
        <w:t>4. sırada, OECD üye ülkeleri arasında ise Güney Kore’den sonra 2. sırada yer almıştır.</w:t>
      </w:r>
      <w:r w:rsidR="002A2AF8">
        <w:rPr>
          <w:rFonts w:ascii="Times New Roman" w:hAnsi="Times New Roman" w:cs="Times New Roman"/>
          <w:sz w:val="20"/>
          <w:szCs w:val="20"/>
        </w:rPr>
        <w:t xml:space="preserve"> </w:t>
      </w:r>
      <w:r w:rsidR="002A2AF8" w:rsidRPr="002A2AF8">
        <w:rPr>
          <w:rFonts w:ascii="Times New Roman" w:hAnsi="Times New Roman" w:cs="Times New Roman"/>
          <w:sz w:val="20"/>
          <w:szCs w:val="20"/>
        </w:rPr>
        <w:t>4. sınıf öğrencilerinin yaklaşık 2/3’si (%62</w:t>
      </w:r>
      <w:r w:rsidR="002A2AF8">
        <w:rPr>
          <w:rFonts w:ascii="Times New Roman" w:hAnsi="Times New Roman" w:cs="Times New Roman"/>
          <w:sz w:val="20"/>
          <w:szCs w:val="20"/>
        </w:rPr>
        <w:t xml:space="preserve">) fen bilimlerinde üst ve ileri </w:t>
      </w:r>
      <w:r w:rsidR="002A2AF8" w:rsidRPr="002A2AF8">
        <w:rPr>
          <w:rFonts w:ascii="Times New Roman" w:hAnsi="Times New Roman" w:cs="Times New Roman"/>
          <w:sz w:val="20"/>
          <w:szCs w:val="20"/>
        </w:rPr>
        <w:t>yeterlik düzeyindedir. İleri yeterlik düzeyindeki öğrenci oranı %26 olmuştur.</w:t>
      </w:r>
      <w:r w:rsidR="002A2AF8">
        <w:rPr>
          <w:rFonts w:ascii="Times New Roman" w:hAnsi="Times New Roman" w:cs="Times New Roman"/>
          <w:sz w:val="20"/>
          <w:szCs w:val="20"/>
        </w:rPr>
        <w:t xml:space="preserve"> </w:t>
      </w:r>
      <w:r w:rsidR="002A2AF8" w:rsidRPr="002A2AF8">
        <w:rPr>
          <w:rFonts w:ascii="Times New Roman" w:hAnsi="Times New Roman" w:cs="Times New Roman"/>
          <w:sz w:val="20"/>
          <w:szCs w:val="20"/>
        </w:rPr>
        <w:t>Türkiye’deki 4. sınıf öğrencilerinin bilme alanındaki ortalama</w:t>
      </w:r>
      <w:r w:rsidR="002A2AF8">
        <w:rPr>
          <w:rFonts w:ascii="Times New Roman" w:hAnsi="Times New Roman" w:cs="Times New Roman"/>
          <w:sz w:val="20"/>
          <w:szCs w:val="20"/>
        </w:rPr>
        <w:t xml:space="preserve"> puanı 572, uygulama alanındaki </w:t>
      </w:r>
      <w:r w:rsidR="002A2AF8" w:rsidRPr="002A2AF8">
        <w:rPr>
          <w:rFonts w:ascii="Times New Roman" w:hAnsi="Times New Roman" w:cs="Times New Roman"/>
          <w:sz w:val="20"/>
          <w:szCs w:val="20"/>
        </w:rPr>
        <w:t>ortalama puanı 567 ve akıl yürütme alanındaki ortalama puanı ise 574 olarak hesaplanmıştır.</w:t>
      </w:r>
      <w:r w:rsidR="002A2AF8">
        <w:rPr>
          <w:rFonts w:ascii="Times New Roman" w:hAnsi="Times New Roman" w:cs="Times New Roman"/>
          <w:sz w:val="20"/>
          <w:szCs w:val="20"/>
        </w:rPr>
        <w:t xml:space="preserve"> </w:t>
      </w:r>
      <w:r w:rsidR="002A2AF8" w:rsidRPr="002A2AF8">
        <w:rPr>
          <w:rFonts w:ascii="Times New Roman" w:hAnsi="Times New Roman" w:cs="Times New Roman"/>
          <w:sz w:val="20"/>
          <w:szCs w:val="20"/>
        </w:rPr>
        <w:t>Fen bilimleri alanında 4. sınıf öğrencilerinin akıl yürütme ile ilgili maddelerde daha fazla başarılı</w:t>
      </w:r>
      <w:r w:rsidR="002A2AF8">
        <w:rPr>
          <w:rFonts w:ascii="Times New Roman" w:hAnsi="Times New Roman" w:cs="Times New Roman"/>
          <w:sz w:val="20"/>
          <w:szCs w:val="20"/>
        </w:rPr>
        <w:t xml:space="preserve"> </w:t>
      </w:r>
      <w:r w:rsidR="002A2AF8" w:rsidRPr="002A2AF8">
        <w:rPr>
          <w:rFonts w:ascii="Times New Roman" w:hAnsi="Times New Roman" w:cs="Times New Roman"/>
          <w:sz w:val="20"/>
          <w:szCs w:val="20"/>
        </w:rPr>
        <w:t>olduğu görülmüştür.</w:t>
      </w:r>
    </w:p>
    <w:p w14:paraId="16A184C2" w14:textId="77777777" w:rsidR="002A2AF8" w:rsidRPr="002A2AF8" w:rsidRDefault="002A2AF8" w:rsidP="002A2AF8">
      <w:pPr>
        <w:pStyle w:val="TemelParagraf"/>
        <w:spacing w:after="113"/>
        <w:ind w:firstLine="113"/>
        <w:jc w:val="both"/>
        <w:rPr>
          <w:rFonts w:ascii="Times New Roman" w:hAnsi="Times New Roman" w:cs="Times New Roman"/>
          <w:sz w:val="20"/>
          <w:szCs w:val="20"/>
        </w:rPr>
      </w:pPr>
      <w:r w:rsidRPr="002A2AF8">
        <w:rPr>
          <w:rFonts w:ascii="Times New Roman" w:hAnsi="Times New Roman" w:cs="Times New Roman"/>
          <w:sz w:val="20"/>
          <w:szCs w:val="20"/>
        </w:rPr>
        <w:t>Türkiye’deki 8. sınıf öğrencileri, matematik alanında 509 puan</w:t>
      </w:r>
      <w:r>
        <w:rPr>
          <w:rFonts w:ascii="Times New Roman" w:hAnsi="Times New Roman" w:cs="Times New Roman"/>
          <w:sz w:val="20"/>
          <w:szCs w:val="20"/>
        </w:rPr>
        <w:t xml:space="preserve"> elde ederek TIMSS uluslararası </w:t>
      </w:r>
      <w:r w:rsidRPr="002A2AF8">
        <w:rPr>
          <w:rFonts w:ascii="Times New Roman" w:hAnsi="Times New Roman" w:cs="Times New Roman"/>
          <w:sz w:val="20"/>
          <w:szCs w:val="20"/>
        </w:rPr>
        <w:t>matematik ortalaması olan 478 puanın üzerinde bir başarı göstermiştir. Türkiye bu ortalama ile</w:t>
      </w:r>
      <w:r>
        <w:rPr>
          <w:rFonts w:ascii="Times New Roman" w:hAnsi="Times New Roman" w:cs="Times New Roman"/>
          <w:sz w:val="20"/>
          <w:szCs w:val="20"/>
        </w:rPr>
        <w:t xml:space="preserve"> </w:t>
      </w:r>
      <w:r w:rsidRPr="002A2AF8">
        <w:rPr>
          <w:rFonts w:ascii="Times New Roman" w:hAnsi="Times New Roman" w:cs="Times New Roman"/>
          <w:sz w:val="20"/>
          <w:szCs w:val="20"/>
        </w:rPr>
        <w:t>8. sınıf matematik alanında 44 ülke arasında 13. sırada yer almış ve önceki TIMSS döngüleriyle</w:t>
      </w:r>
      <w:r>
        <w:rPr>
          <w:rFonts w:ascii="Times New Roman" w:hAnsi="Times New Roman" w:cs="Times New Roman"/>
          <w:sz w:val="20"/>
          <w:szCs w:val="20"/>
        </w:rPr>
        <w:t xml:space="preserve"> </w:t>
      </w:r>
      <w:r w:rsidRPr="002A2AF8">
        <w:rPr>
          <w:rFonts w:ascii="Times New Roman" w:hAnsi="Times New Roman" w:cs="Times New Roman"/>
          <w:sz w:val="20"/>
          <w:szCs w:val="20"/>
        </w:rPr>
        <w:t>karşılaştırıldığında ilk defa 500 puanın üzerine çıkmıştır.</w:t>
      </w:r>
      <w:r>
        <w:rPr>
          <w:rFonts w:ascii="Times New Roman" w:hAnsi="Times New Roman" w:cs="Times New Roman"/>
          <w:sz w:val="20"/>
          <w:szCs w:val="20"/>
        </w:rPr>
        <w:t xml:space="preserve"> </w:t>
      </w:r>
      <w:r w:rsidRPr="002A2AF8">
        <w:rPr>
          <w:rFonts w:ascii="Times New Roman" w:hAnsi="Times New Roman" w:cs="Times New Roman"/>
          <w:sz w:val="20"/>
          <w:szCs w:val="20"/>
        </w:rPr>
        <w:t>Türkiye bu puanı ile TIMSS 2023 uygulamasına kat</w:t>
      </w:r>
      <w:r>
        <w:rPr>
          <w:rFonts w:ascii="Times New Roman" w:hAnsi="Times New Roman" w:cs="Times New Roman"/>
          <w:sz w:val="20"/>
          <w:szCs w:val="20"/>
        </w:rPr>
        <w:t xml:space="preserve">ılan OECD üye ülkeleri arasında </w:t>
      </w:r>
      <w:r w:rsidRPr="002A2AF8">
        <w:rPr>
          <w:rFonts w:ascii="Times New Roman" w:hAnsi="Times New Roman" w:cs="Times New Roman"/>
          <w:sz w:val="20"/>
          <w:szCs w:val="20"/>
        </w:rPr>
        <w:t>10. sıraya yerleşmiştir. Türkiye OECD ülkeleri arasında önceki döngüye göre bu alanda puanını</w:t>
      </w:r>
      <w:r>
        <w:rPr>
          <w:rFonts w:ascii="Times New Roman" w:hAnsi="Times New Roman" w:cs="Times New Roman"/>
          <w:sz w:val="20"/>
          <w:szCs w:val="20"/>
        </w:rPr>
        <w:t xml:space="preserve"> </w:t>
      </w:r>
      <w:r w:rsidRPr="002A2AF8">
        <w:rPr>
          <w:rFonts w:ascii="Times New Roman" w:hAnsi="Times New Roman" w:cs="Times New Roman"/>
          <w:sz w:val="20"/>
          <w:szCs w:val="20"/>
        </w:rPr>
        <w:t>en fazla artıran 2. ülke olmuştur.</w:t>
      </w:r>
      <w:r>
        <w:rPr>
          <w:rFonts w:ascii="Times New Roman" w:hAnsi="Times New Roman" w:cs="Times New Roman"/>
          <w:sz w:val="20"/>
          <w:szCs w:val="20"/>
        </w:rPr>
        <w:t xml:space="preserve"> </w:t>
      </w:r>
      <w:r w:rsidRPr="002A2AF8">
        <w:rPr>
          <w:rFonts w:ascii="Times New Roman" w:hAnsi="Times New Roman" w:cs="Times New Roman"/>
          <w:sz w:val="20"/>
          <w:szCs w:val="20"/>
        </w:rPr>
        <w:t>Türkiye’deki 8. sınıf öğrencilerinin akıl yürütme ve uygulama ortalama puanları, bilme alanına</w:t>
      </w:r>
    </w:p>
    <w:p w14:paraId="3F13C3F8" w14:textId="5595C319" w:rsidR="002A2AF8" w:rsidRDefault="002A2AF8" w:rsidP="002A2AF8">
      <w:pPr>
        <w:pStyle w:val="TemelParagraf"/>
        <w:spacing w:after="113"/>
        <w:ind w:firstLine="113"/>
        <w:jc w:val="both"/>
        <w:rPr>
          <w:rFonts w:ascii="Times New Roman" w:hAnsi="Times New Roman" w:cs="Times New Roman"/>
          <w:sz w:val="20"/>
          <w:szCs w:val="20"/>
        </w:rPr>
      </w:pPr>
      <w:r w:rsidRPr="002A2AF8">
        <w:rPr>
          <w:rFonts w:ascii="Times New Roman" w:hAnsi="Times New Roman" w:cs="Times New Roman"/>
          <w:sz w:val="20"/>
          <w:szCs w:val="20"/>
        </w:rPr>
        <w:lastRenderedPageBreak/>
        <w:t xml:space="preserve">ait ortalama puandan yüksektir. Türkiye’deki 8. sınıf öğrencilerin </w:t>
      </w:r>
      <w:r>
        <w:rPr>
          <w:rFonts w:ascii="Times New Roman" w:hAnsi="Times New Roman" w:cs="Times New Roman"/>
          <w:sz w:val="20"/>
          <w:szCs w:val="20"/>
        </w:rPr>
        <w:t xml:space="preserve">bilme alanındaki ortalama puanı </w:t>
      </w:r>
      <w:r w:rsidRPr="002A2AF8">
        <w:rPr>
          <w:rFonts w:ascii="Times New Roman" w:hAnsi="Times New Roman" w:cs="Times New Roman"/>
          <w:sz w:val="20"/>
          <w:szCs w:val="20"/>
        </w:rPr>
        <w:t>505, uygulama alanındaki ortalama puanı 510 ve akıl yürütme alanındaki ortalama puanı</w:t>
      </w:r>
      <w:r>
        <w:rPr>
          <w:rFonts w:ascii="Times New Roman" w:hAnsi="Times New Roman" w:cs="Times New Roman"/>
          <w:sz w:val="20"/>
          <w:szCs w:val="20"/>
        </w:rPr>
        <w:t xml:space="preserve"> </w:t>
      </w:r>
      <w:r w:rsidRPr="002A2AF8">
        <w:rPr>
          <w:rFonts w:ascii="Times New Roman" w:hAnsi="Times New Roman" w:cs="Times New Roman"/>
          <w:sz w:val="20"/>
          <w:szCs w:val="20"/>
        </w:rPr>
        <w:t>ise 511’dir.</w:t>
      </w:r>
    </w:p>
    <w:p w14:paraId="6D6A7850" w14:textId="452B7D62" w:rsidR="002A2AF8" w:rsidRDefault="002A2AF8" w:rsidP="008A6A79">
      <w:pPr>
        <w:pStyle w:val="TemelParagraf"/>
        <w:spacing w:after="113"/>
        <w:ind w:firstLine="113"/>
        <w:jc w:val="both"/>
        <w:rPr>
          <w:rFonts w:ascii="Times New Roman" w:hAnsi="Times New Roman" w:cs="Times New Roman"/>
          <w:sz w:val="20"/>
          <w:szCs w:val="20"/>
        </w:rPr>
      </w:pPr>
      <w:r w:rsidRPr="002A2AF8">
        <w:rPr>
          <w:rFonts w:ascii="Times New Roman" w:hAnsi="Times New Roman" w:cs="Times New Roman"/>
          <w:sz w:val="20"/>
          <w:szCs w:val="20"/>
        </w:rPr>
        <w:t>Türkiye’nin 8. sınıf düzeyinde ortalama fen bilimleri perform</w:t>
      </w:r>
      <w:r>
        <w:rPr>
          <w:rFonts w:ascii="Times New Roman" w:hAnsi="Times New Roman" w:cs="Times New Roman"/>
          <w:sz w:val="20"/>
          <w:szCs w:val="20"/>
        </w:rPr>
        <w:t xml:space="preserve">ansı TIMSS 1999 döngüsünden itibaren </w:t>
      </w:r>
      <w:r w:rsidRPr="002A2AF8">
        <w:rPr>
          <w:rFonts w:ascii="Times New Roman" w:hAnsi="Times New Roman" w:cs="Times New Roman"/>
          <w:sz w:val="20"/>
          <w:szCs w:val="20"/>
        </w:rPr>
        <w:t>sürekli artmıştır. Türkiye 8. sınıf fen bilimleri alanında puanını 2019 uygulamasına göre</w:t>
      </w:r>
      <w:r>
        <w:rPr>
          <w:rFonts w:ascii="Times New Roman" w:hAnsi="Times New Roman" w:cs="Times New Roman"/>
          <w:sz w:val="20"/>
          <w:szCs w:val="20"/>
        </w:rPr>
        <w:t xml:space="preserve"> </w:t>
      </w:r>
      <w:r w:rsidRPr="002A2AF8">
        <w:rPr>
          <w:rFonts w:ascii="Times New Roman" w:hAnsi="Times New Roman" w:cs="Times New Roman"/>
          <w:sz w:val="20"/>
          <w:szCs w:val="20"/>
        </w:rPr>
        <w:t>15 puan artırarak TIMSS 2023 uygulamasında en fazla puan artışı gösteren 2. ülke olmuş ve</w:t>
      </w:r>
      <w:r>
        <w:rPr>
          <w:rFonts w:ascii="Times New Roman" w:hAnsi="Times New Roman" w:cs="Times New Roman"/>
          <w:sz w:val="20"/>
          <w:szCs w:val="20"/>
        </w:rPr>
        <w:t xml:space="preserve"> </w:t>
      </w:r>
      <w:r w:rsidRPr="002A2AF8">
        <w:rPr>
          <w:rFonts w:ascii="Times New Roman" w:hAnsi="Times New Roman" w:cs="Times New Roman"/>
          <w:sz w:val="20"/>
          <w:szCs w:val="20"/>
        </w:rPr>
        <w:t>44 ülke arasında 7. sırada yer almıştır. Türkiye bu puanı ile TIMSS 2023 uygulamasına katılan</w:t>
      </w:r>
      <w:r>
        <w:rPr>
          <w:rFonts w:ascii="Times New Roman" w:hAnsi="Times New Roman" w:cs="Times New Roman"/>
          <w:sz w:val="20"/>
          <w:szCs w:val="20"/>
        </w:rPr>
        <w:t xml:space="preserve"> </w:t>
      </w:r>
      <w:r w:rsidRPr="002A2AF8">
        <w:rPr>
          <w:rFonts w:ascii="Times New Roman" w:hAnsi="Times New Roman" w:cs="Times New Roman"/>
          <w:sz w:val="20"/>
          <w:szCs w:val="20"/>
        </w:rPr>
        <w:t>OECD üye ülkeleri arasında 5. sırada yer almıştır</w:t>
      </w:r>
      <w:r w:rsidR="008A6A79">
        <w:rPr>
          <w:rFonts w:ascii="Times New Roman" w:hAnsi="Times New Roman" w:cs="Times New Roman"/>
          <w:sz w:val="20"/>
          <w:szCs w:val="20"/>
        </w:rPr>
        <w:t xml:space="preserve">. </w:t>
      </w:r>
      <w:r w:rsidR="008A6A79" w:rsidRPr="008A6A79">
        <w:rPr>
          <w:rFonts w:ascii="Times New Roman" w:hAnsi="Times New Roman" w:cs="Times New Roman"/>
          <w:sz w:val="20"/>
          <w:szCs w:val="20"/>
        </w:rPr>
        <w:t>8. sınıf öğrencilerinin yaklaşı</w:t>
      </w:r>
      <w:r w:rsidR="008A6A79">
        <w:rPr>
          <w:rFonts w:ascii="Times New Roman" w:hAnsi="Times New Roman" w:cs="Times New Roman"/>
          <w:sz w:val="20"/>
          <w:szCs w:val="20"/>
        </w:rPr>
        <w:t xml:space="preserve">k yarısı (%44) fen bilimlerinde </w:t>
      </w:r>
      <w:r w:rsidR="008A6A79" w:rsidRPr="008A6A79">
        <w:rPr>
          <w:rFonts w:ascii="Times New Roman" w:hAnsi="Times New Roman" w:cs="Times New Roman"/>
          <w:sz w:val="20"/>
          <w:szCs w:val="20"/>
        </w:rPr>
        <w:t>üst ve ileri yeterlik düzeyindedir. İleri yeterlik düzeyindeki öğrenci oranı %17 olmuştur.</w:t>
      </w:r>
      <w:r w:rsidR="008A6A79">
        <w:rPr>
          <w:rFonts w:ascii="Times New Roman" w:hAnsi="Times New Roman" w:cs="Times New Roman"/>
          <w:sz w:val="20"/>
          <w:szCs w:val="20"/>
        </w:rPr>
        <w:t xml:space="preserve"> </w:t>
      </w:r>
      <w:r w:rsidR="008A6A79" w:rsidRPr="008A6A79">
        <w:rPr>
          <w:rFonts w:ascii="Times New Roman" w:hAnsi="Times New Roman" w:cs="Times New Roman"/>
          <w:sz w:val="20"/>
          <w:szCs w:val="20"/>
        </w:rPr>
        <w:t>Türkiye’deki 8. sınıf öğrencilerinin kimya ve fizik öğrenme alanın</w:t>
      </w:r>
      <w:r w:rsidR="008A6A79">
        <w:rPr>
          <w:rFonts w:ascii="Times New Roman" w:hAnsi="Times New Roman" w:cs="Times New Roman"/>
          <w:sz w:val="20"/>
          <w:szCs w:val="20"/>
        </w:rPr>
        <w:t xml:space="preserve">daki ortalama puanı biyoloji ve </w:t>
      </w:r>
      <w:r w:rsidR="008A6A79" w:rsidRPr="008A6A79">
        <w:rPr>
          <w:rFonts w:ascii="Times New Roman" w:hAnsi="Times New Roman" w:cs="Times New Roman"/>
          <w:sz w:val="20"/>
          <w:szCs w:val="20"/>
        </w:rPr>
        <w:t>yer bilimleri alanından fazladır. En düşük ortalama puan, biyoloji öğrenme alanındadır. Yıllara</w:t>
      </w:r>
      <w:r w:rsidR="008A6A79">
        <w:rPr>
          <w:rFonts w:ascii="Times New Roman" w:hAnsi="Times New Roman" w:cs="Times New Roman"/>
          <w:sz w:val="20"/>
          <w:szCs w:val="20"/>
        </w:rPr>
        <w:t xml:space="preserve"> </w:t>
      </w:r>
      <w:r w:rsidR="008A6A79" w:rsidRPr="008A6A79">
        <w:rPr>
          <w:rFonts w:ascii="Times New Roman" w:hAnsi="Times New Roman" w:cs="Times New Roman"/>
          <w:sz w:val="20"/>
          <w:szCs w:val="20"/>
        </w:rPr>
        <w:t>göre fen bilimleri öğrenme alanlarının değişiminde genel bir artış eğilimi gözlemlenmektedir.</w:t>
      </w:r>
      <w:r w:rsidR="008A6A79">
        <w:rPr>
          <w:rFonts w:ascii="Times New Roman" w:hAnsi="Times New Roman" w:cs="Times New Roman"/>
          <w:sz w:val="20"/>
          <w:szCs w:val="20"/>
        </w:rPr>
        <w:t xml:space="preserve"> </w:t>
      </w:r>
      <w:r w:rsidR="008A6A79" w:rsidRPr="008A6A79">
        <w:rPr>
          <w:rFonts w:ascii="Times New Roman" w:hAnsi="Times New Roman" w:cs="Times New Roman"/>
          <w:sz w:val="20"/>
          <w:szCs w:val="20"/>
        </w:rPr>
        <w:t>Türkiye örneklemindeki öğrencilerin bilme alanındaki ortalama</w:t>
      </w:r>
      <w:r w:rsidR="008A6A79">
        <w:rPr>
          <w:rFonts w:ascii="Times New Roman" w:hAnsi="Times New Roman" w:cs="Times New Roman"/>
          <w:sz w:val="20"/>
          <w:szCs w:val="20"/>
        </w:rPr>
        <w:t xml:space="preserve"> puanı 503, uygulama alanındaki </w:t>
      </w:r>
      <w:r w:rsidR="008A6A79" w:rsidRPr="008A6A79">
        <w:rPr>
          <w:rFonts w:ascii="Times New Roman" w:hAnsi="Times New Roman" w:cs="Times New Roman"/>
          <w:sz w:val="20"/>
          <w:szCs w:val="20"/>
        </w:rPr>
        <w:t>ortalama puanı 537 ve akıl yürütme alanındaki ortalama puanı ise 543 olarak hesaplanmıştır.</w:t>
      </w:r>
      <w:r w:rsidR="008A6A79">
        <w:rPr>
          <w:rFonts w:ascii="Times New Roman" w:hAnsi="Times New Roman" w:cs="Times New Roman"/>
          <w:sz w:val="20"/>
          <w:szCs w:val="20"/>
        </w:rPr>
        <w:t xml:space="preserve"> </w:t>
      </w:r>
      <w:r w:rsidR="008A6A79" w:rsidRPr="008A6A79">
        <w:rPr>
          <w:rFonts w:ascii="Times New Roman" w:hAnsi="Times New Roman" w:cs="Times New Roman"/>
          <w:sz w:val="20"/>
          <w:szCs w:val="20"/>
        </w:rPr>
        <w:t>Uygulama ve akıl yürütme alanındaki ortalama puan, fen bilimleri genel ortalamasından daha</w:t>
      </w:r>
      <w:r w:rsidR="008A6A79">
        <w:rPr>
          <w:rFonts w:ascii="Times New Roman" w:hAnsi="Times New Roman" w:cs="Times New Roman"/>
          <w:sz w:val="20"/>
          <w:szCs w:val="20"/>
        </w:rPr>
        <w:t xml:space="preserve"> </w:t>
      </w:r>
      <w:r w:rsidR="008A6A79" w:rsidRPr="008A6A79">
        <w:rPr>
          <w:rFonts w:ascii="Times New Roman" w:hAnsi="Times New Roman" w:cs="Times New Roman"/>
          <w:sz w:val="20"/>
          <w:szCs w:val="20"/>
        </w:rPr>
        <w:t>yüksek, bilme alanına ait puan ise daha düşüktür.</w:t>
      </w:r>
    </w:p>
    <w:p w14:paraId="3075E867" w14:textId="77777777" w:rsidR="008A6A79" w:rsidRDefault="008A6A79" w:rsidP="008A6A79">
      <w:pPr>
        <w:pStyle w:val="TemelParagraf"/>
        <w:spacing w:after="113"/>
        <w:ind w:firstLine="113"/>
        <w:jc w:val="both"/>
        <w:rPr>
          <w:rFonts w:ascii="Times New Roman" w:hAnsi="Times New Roman" w:cs="Times New Roman"/>
          <w:sz w:val="20"/>
          <w:szCs w:val="20"/>
        </w:rPr>
      </w:pPr>
    </w:p>
    <w:p w14:paraId="54E0E73F" w14:textId="24732C74" w:rsidR="008A6A79" w:rsidRPr="008A6A79" w:rsidRDefault="008A6A79" w:rsidP="008A6A79">
      <w:pPr>
        <w:pStyle w:val="TemelParagraf"/>
        <w:spacing w:after="113"/>
        <w:ind w:firstLine="113"/>
        <w:jc w:val="both"/>
        <w:rPr>
          <w:rFonts w:ascii="Times New Roman" w:hAnsi="Times New Roman" w:cs="Times New Roman"/>
          <w:b/>
          <w:bCs/>
          <w:sz w:val="22"/>
          <w:szCs w:val="22"/>
        </w:rPr>
      </w:pPr>
      <w:r w:rsidRPr="008A6A79">
        <w:rPr>
          <w:rFonts w:ascii="Times New Roman" w:hAnsi="Times New Roman" w:cs="Times New Roman"/>
          <w:b/>
          <w:bCs/>
          <w:sz w:val="22"/>
          <w:szCs w:val="22"/>
        </w:rPr>
        <w:t>Sosyoekonomik Durumun Etkisi</w:t>
      </w:r>
    </w:p>
    <w:p w14:paraId="29A198DA" w14:textId="7F00F8DF" w:rsidR="008A6A79" w:rsidRDefault="008A6A79" w:rsidP="008A6A79">
      <w:pPr>
        <w:pStyle w:val="TemelParagraf"/>
        <w:spacing w:after="113"/>
        <w:ind w:firstLine="113"/>
        <w:jc w:val="both"/>
        <w:rPr>
          <w:rFonts w:ascii="Times New Roman" w:hAnsi="Times New Roman" w:cs="Times New Roman"/>
          <w:sz w:val="20"/>
          <w:szCs w:val="20"/>
        </w:rPr>
      </w:pPr>
      <w:r w:rsidRPr="008A6A79">
        <w:rPr>
          <w:rFonts w:ascii="Times New Roman" w:hAnsi="Times New Roman" w:cs="Times New Roman"/>
          <w:sz w:val="20"/>
          <w:szCs w:val="20"/>
        </w:rPr>
        <w:t>TIMSS 2023 araştırmasına katılan okullardaki 4. sınıf öğr</w:t>
      </w:r>
      <w:r>
        <w:rPr>
          <w:rFonts w:ascii="Times New Roman" w:hAnsi="Times New Roman" w:cs="Times New Roman"/>
          <w:sz w:val="20"/>
          <w:szCs w:val="20"/>
        </w:rPr>
        <w:t xml:space="preserve">encilerinin sosyoekonomik durum </w:t>
      </w:r>
      <w:r w:rsidRPr="008A6A79">
        <w:rPr>
          <w:rFonts w:ascii="Times New Roman" w:hAnsi="Times New Roman" w:cs="Times New Roman"/>
          <w:sz w:val="20"/>
          <w:szCs w:val="20"/>
        </w:rPr>
        <w:t>göstergelerine göre öğrenci yüzdeleri ve göstergenin puan üzerindeki etkisi incelenmiştir.</w:t>
      </w:r>
      <w:r>
        <w:rPr>
          <w:rFonts w:ascii="Times New Roman" w:hAnsi="Times New Roman" w:cs="Times New Roman"/>
          <w:sz w:val="20"/>
          <w:szCs w:val="20"/>
        </w:rPr>
        <w:t xml:space="preserve"> </w:t>
      </w:r>
      <w:r w:rsidRPr="008A6A79">
        <w:rPr>
          <w:rFonts w:ascii="Times New Roman" w:hAnsi="Times New Roman" w:cs="Times New Roman"/>
          <w:sz w:val="20"/>
          <w:szCs w:val="20"/>
        </w:rPr>
        <w:t>Türkiye’de TIMSS 2023 araştırmasına katılan öğrencilerin %26’sı düşük, %48’i orta ve %25’i</w:t>
      </w:r>
      <w:r>
        <w:rPr>
          <w:rFonts w:ascii="Times New Roman" w:hAnsi="Times New Roman" w:cs="Times New Roman"/>
          <w:sz w:val="20"/>
          <w:szCs w:val="20"/>
        </w:rPr>
        <w:t xml:space="preserve"> </w:t>
      </w:r>
      <w:r w:rsidRPr="008A6A79">
        <w:rPr>
          <w:rFonts w:ascii="Times New Roman" w:hAnsi="Times New Roman" w:cs="Times New Roman"/>
          <w:sz w:val="20"/>
          <w:szCs w:val="20"/>
        </w:rPr>
        <w:t>yüksek düzeyde sosyoekonomik düzeye sahiptir. Türkiye’de sosyoekonomik olarak dezavantajlı</w:t>
      </w:r>
      <w:r>
        <w:rPr>
          <w:rFonts w:ascii="Times New Roman" w:hAnsi="Times New Roman" w:cs="Times New Roman"/>
          <w:sz w:val="20"/>
          <w:szCs w:val="20"/>
        </w:rPr>
        <w:t xml:space="preserve"> </w:t>
      </w:r>
      <w:r w:rsidRPr="008A6A79">
        <w:rPr>
          <w:rFonts w:ascii="Times New Roman" w:hAnsi="Times New Roman" w:cs="Times New Roman"/>
          <w:sz w:val="20"/>
          <w:szCs w:val="20"/>
        </w:rPr>
        <w:t>öğrenci oranı, tüm ülkelerin ortalamasına kıyasla daha yüksek çıkmıştır. Ortalama başarı ile</w:t>
      </w:r>
      <w:r>
        <w:rPr>
          <w:rFonts w:ascii="Times New Roman" w:hAnsi="Times New Roman" w:cs="Times New Roman"/>
          <w:sz w:val="20"/>
          <w:szCs w:val="20"/>
        </w:rPr>
        <w:t xml:space="preserve"> </w:t>
      </w:r>
      <w:r w:rsidRPr="008A6A79">
        <w:rPr>
          <w:rFonts w:ascii="Times New Roman" w:hAnsi="Times New Roman" w:cs="Times New Roman"/>
          <w:sz w:val="20"/>
          <w:szCs w:val="20"/>
        </w:rPr>
        <w:t>sosyoekonomik durum arasında pozitif bir ilişki olduğu görülmüştür.</w:t>
      </w:r>
    </w:p>
    <w:p w14:paraId="6FC01AFC" w14:textId="07E538F5" w:rsidR="00753E31" w:rsidRDefault="004A2082" w:rsidP="004A2082">
      <w:pPr>
        <w:pStyle w:val="TemelParagraf"/>
        <w:spacing w:after="113"/>
        <w:ind w:firstLine="113"/>
        <w:jc w:val="both"/>
        <w:rPr>
          <w:rFonts w:ascii="Times New Roman" w:hAnsi="Times New Roman" w:cs="Times New Roman"/>
          <w:sz w:val="20"/>
          <w:szCs w:val="20"/>
        </w:rPr>
      </w:pPr>
      <w:r w:rsidRPr="004A2082">
        <w:rPr>
          <w:rFonts w:ascii="Times New Roman" w:hAnsi="Times New Roman" w:cs="Times New Roman"/>
          <w:sz w:val="20"/>
          <w:szCs w:val="20"/>
        </w:rPr>
        <w:t>8. sınıf öğrencilerin</w:t>
      </w:r>
      <w:r>
        <w:rPr>
          <w:rFonts w:ascii="Times New Roman" w:hAnsi="Times New Roman" w:cs="Times New Roman"/>
          <w:sz w:val="20"/>
          <w:szCs w:val="20"/>
        </w:rPr>
        <w:t xml:space="preserve">in ev kaynaklarına göre öğrenci </w:t>
      </w:r>
      <w:r w:rsidRPr="004A2082">
        <w:rPr>
          <w:rFonts w:ascii="Times New Roman" w:hAnsi="Times New Roman" w:cs="Times New Roman"/>
          <w:sz w:val="20"/>
          <w:szCs w:val="20"/>
        </w:rPr>
        <w:t>yüzdeleri ile matematik ve fen bilimleri başarı ortalamaları incelenmiştir. Türkiye’de</w:t>
      </w:r>
      <w:r>
        <w:rPr>
          <w:rFonts w:ascii="Times New Roman" w:hAnsi="Times New Roman" w:cs="Times New Roman"/>
          <w:sz w:val="20"/>
          <w:szCs w:val="20"/>
        </w:rPr>
        <w:t xml:space="preserve"> </w:t>
      </w:r>
      <w:r w:rsidRPr="004A2082">
        <w:rPr>
          <w:rFonts w:ascii="Times New Roman" w:hAnsi="Times New Roman" w:cs="Times New Roman"/>
          <w:sz w:val="20"/>
          <w:szCs w:val="20"/>
        </w:rPr>
        <w:t>araştırmaya katılan 8. sınıf öğrencilerinin %27’si “çok”, %42’si “orta” ve %31’i “az” kaynağa sahip</w:t>
      </w:r>
      <w:r>
        <w:rPr>
          <w:rFonts w:ascii="Times New Roman" w:hAnsi="Times New Roman" w:cs="Times New Roman"/>
          <w:sz w:val="20"/>
          <w:szCs w:val="20"/>
        </w:rPr>
        <w:t xml:space="preserve"> </w:t>
      </w:r>
      <w:r w:rsidRPr="004A2082">
        <w:rPr>
          <w:rFonts w:ascii="Times New Roman" w:hAnsi="Times New Roman" w:cs="Times New Roman"/>
          <w:sz w:val="20"/>
          <w:szCs w:val="20"/>
        </w:rPr>
        <w:t>olduğu belirlenmiştir.</w:t>
      </w:r>
      <w:r w:rsidRPr="004A2082">
        <w:t xml:space="preserve"> </w:t>
      </w:r>
      <w:r w:rsidRPr="004A2082">
        <w:rPr>
          <w:rFonts w:ascii="Times New Roman" w:hAnsi="Times New Roman" w:cs="Times New Roman"/>
          <w:sz w:val="20"/>
          <w:szCs w:val="20"/>
        </w:rPr>
        <w:t>Evdeki eğitim olanaklarının artmasıyla 8.</w:t>
      </w:r>
      <w:r>
        <w:rPr>
          <w:rFonts w:ascii="Times New Roman" w:hAnsi="Times New Roman" w:cs="Times New Roman"/>
          <w:sz w:val="20"/>
          <w:szCs w:val="20"/>
        </w:rPr>
        <w:t xml:space="preserve"> sınıf öğrencilerinin matematik </w:t>
      </w:r>
      <w:r w:rsidRPr="004A2082">
        <w:rPr>
          <w:rFonts w:ascii="Times New Roman" w:hAnsi="Times New Roman" w:cs="Times New Roman"/>
          <w:sz w:val="20"/>
          <w:szCs w:val="20"/>
        </w:rPr>
        <w:t>başarı puanlarının da anlamlı bir şekilde yükseldiği gözlemlenmiştir.</w:t>
      </w:r>
    </w:p>
    <w:p w14:paraId="7FC6C061" w14:textId="6EE1D844" w:rsidR="004A2082" w:rsidRDefault="004A2082" w:rsidP="004A2082">
      <w:pPr>
        <w:pStyle w:val="TemelParagraf"/>
        <w:spacing w:after="113"/>
        <w:ind w:firstLine="113"/>
        <w:jc w:val="both"/>
        <w:rPr>
          <w:rFonts w:ascii="Times New Roman" w:hAnsi="Times New Roman" w:cs="Times New Roman"/>
          <w:sz w:val="20"/>
          <w:szCs w:val="20"/>
        </w:rPr>
      </w:pPr>
      <w:r w:rsidRPr="004A2082">
        <w:rPr>
          <w:rFonts w:ascii="Times New Roman" w:hAnsi="Times New Roman" w:cs="Times New Roman"/>
          <w:sz w:val="20"/>
          <w:szCs w:val="20"/>
        </w:rPr>
        <w:t>Okul öncesi eğitime katıl</w:t>
      </w:r>
      <w:r>
        <w:rPr>
          <w:rFonts w:ascii="Times New Roman" w:hAnsi="Times New Roman" w:cs="Times New Roman"/>
          <w:sz w:val="20"/>
          <w:szCs w:val="20"/>
        </w:rPr>
        <w:t xml:space="preserve">ım süresi arttıkça öğrencilerin </w:t>
      </w:r>
      <w:r w:rsidRPr="004A2082">
        <w:rPr>
          <w:rFonts w:ascii="Times New Roman" w:hAnsi="Times New Roman" w:cs="Times New Roman"/>
          <w:sz w:val="20"/>
          <w:szCs w:val="20"/>
        </w:rPr>
        <w:t>matematik ve fen bilimleri başarı ortalamalarının da anlamlı bir şekilde yükseldiği</w:t>
      </w:r>
      <w:r>
        <w:rPr>
          <w:rFonts w:ascii="Times New Roman" w:hAnsi="Times New Roman" w:cs="Times New Roman"/>
          <w:sz w:val="20"/>
          <w:szCs w:val="20"/>
        </w:rPr>
        <w:t xml:space="preserve"> </w:t>
      </w:r>
      <w:r w:rsidRPr="004A2082">
        <w:rPr>
          <w:rFonts w:ascii="Times New Roman" w:hAnsi="Times New Roman" w:cs="Times New Roman"/>
          <w:sz w:val="20"/>
          <w:szCs w:val="20"/>
        </w:rPr>
        <w:t>gözlemlenmiştir. Özellikle, hiç okul öncesi eğitime katılmayan öğrenciler ile “3 yıl ve daha fazla”</w:t>
      </w:r>
      <w:r>
        <w:rPr>
          <w:rFonts w:ascii="Times New Roman" w:hAnsi="Times New Roman" w:cs="Times New Roman"/>
          <w:sz w:val="20"/>
          <w:szCs w:val="20"/>
        </w:rPr>
        <w:t xml:space="preserve"> </w:t>
      </w:r>
      <w:r w:rsidRPr="004A2082">
        <w:rPr>
          <w:rFonts w:ascii="Times New Roman" w:hAnsi="Times New Roman" w:cs="Times New Roman"/>
          <w:sz w:val="20"/>
          <w:szCs w:val="20"/>
        </w:rPr>
        <w:t>süreyle okul öncesi eğitim alan öğrenciler arasında matematik ve fen bilimleri performansı</w:t>
      </w:r>
      <w:r>
        <w:rPr>
          <w:rFonts w:ascii="Times New Roman" w:hAnsi="Times New Roman" w:cs="Times New Roman"/>
          <w:sz w:val="20"/>
          <w:szCs w:val="20"/>
        </w:rPr>
        <w:t xml:space="preserve"> </w:t>
      </w:r>
      <w:r w:rsidRPr="004A2082">
        <w:rPr>
          <w:rFonts w:ascii="Times New Roman" w:hAnsi="Times New Roman" w:cs="Times New Roman"/>
          <w:sz w:val="20"/>
          <w:szCs w:val="20"/>
        </w:rPr>
        <w:t>arasında dikkat çekici bir fark olduğu görülmüştür.</w:t>
      </w:r>
    </w:p>
    <w:p w14:paraId="69329AF7" w14:textId="486F238B" w:rsidR="004A2082" w:rsidRDefault="004A2082" w:rsidP="004A2082">
      <w:pPr>
        <w:pStyle w:val="TemelParagraf"/>
        <w:spacing w:after="113"/>
        <w:ind w:firstLine="113"/>
        <w:jc w:val="both"/>
        <w:rPr>
          <w:rFonts w:ascii="Times New Roman" w:hAnsi="Times New Roman" w:cs="Times New Roman"/>
          <w:sz w:val="20"/>
          <w:szCs w:val="20"/>
        </w:rPr>
      </w:pPr>
      <w:r w:rsidRPr="004A2082">
        <w:rPr>
          <w:rFonts w:ascii="Times New Roman" w:hAnsi="Times New Roman" w:cs="Times New Roman"/>
          <w:sz w:val="20"/>
          <w:szCs w:val="20"/>
        </w:rPr>
        <w:lastRenderedPageBreak/>
        <w:t>TIMSS 2023 anket sonuçlarına göre her iki sınıf düzeyinde de okullar</w:t>
      </w:r>
      <w:r>
        <w:rPr>
          <w:rFonts w:ascii="Times New Roman" w:hAnsi="Times New Roman" w:cs="Times New Roman"/>
          <w:sz w:val="20"/>
          <w:szCs w:val="20"/>
        </w:rPr>
        <w:t xml:space="preserve">da en sık karşılaşılan disiplin </w:t>
      </w:r>
      <w:r w:rsidRPr="004A2082">
        <w:rPr>
          <w:rFonts w:ascii="Times New Roman" w:hAnsi="Times New Roman" w:cs="Times New Roman"/>
          <w:sz w:val="20"/>
          <w:szCs w:val="20"/>
        </w:rPr>
        <w:t>sorunlarının; küfürlü konuşma, fiziksel kavga ve devamsızlık olduğu görülmektedir.</w:t>
      </w:r>
      <w:r>
        <w:rPr>
          <w:rFonts w:ascii="Times New Roman" w:hAnsi="Times New Roman" w:cs="Times New Roman"/>
          <w:sz w:val="20"/>
          <w:szCs w:val="20"/>
        </w:rPr>
        <w:t xml:space="preserve"> Türkiye’de </w:t>
      </w:r>
      <w:r w:rsidRPr="004A2082">
        <w:rPr>
          <w:rFonts w:ascii="Times New Roman" w:hAnsi="Times New Roman" w:cs="Times New Roman"/>
          <w:sz w:val="20"/>
          <w:szCs w:val="20"/>
        </w:rPr>
        <w:t xml:space="preserve"> akran zorbalığına maruz kalan öğrenci oranlarında artış eğilimi olduğu</w:t>
      </w:r>
      <w:r>
        <w:rPr>
          <w:rFonts w:ascii="Times New Roman" w:hAnsi="Times New Roman" w:cs="Times New Roman"/>
          <w:sz w:val="20"/>
          <w:szCs w:val="20"/>
        </w:rPr>
        <w:t xml:space="preserve"> </w:t>
      </w:r>
      <w:r w:rsidRPr="004A2082">
        <w:rPr>
          <w:rFonts w:ascii="Times New Roman" w:hAnsi="Times New Roman" w:cs="Times New Roman"/>
          <w:sz w:val="20"/>
          <w:szCs w:val="20"/>
        </w:rPr>
        <w:t>tespit edilmiştir. Öğrenciler arasında en sık görülen akran zorbalığı; yalan söyleme, lakap takma</w:t>
      </w:r>
      <w:r>
        <w:rPr>
          <w:rFonts w:ascii="Times New Roman" w:hAnsi="Times New Roman" w:cs="Times New Roman"/>
          <w:sz w:val="20"/>
          <w:szCs w:val="20"/>
        </w:rPr>
        <w:t xml:space="preserve"> </w:t>
      </w:r>
      <w:r w:rsidRPr="004A2082">
        <w:rPr>
          <w:rFonts w:ascii="Times New Roman" w:hAnsi="Times New Roman" w:cs="Times New Roman"/>
          <w:sz w:val="20"/>
          <w:szCs w:val="20"/>
        </w:rPr>
        <w:t>ve dış görünüşle ilgili sözler olarak raporlanmıştır.</w:t>
      </w:r>
    </w:p>
    <w:p w14:paraId="12B8B720" w14:textId="595A0658" w:rsidR="00880BF6" w:rsidRPr="00AE39EF" w:rsidRDefault="00880BF6" w:rsidP="00880BF6">
      <w:pPr>
        <w:pStyle w:val="TemelParagraf"/>
        <w:spacing w:after="227"/>
        <w:jc w:val="both"/>
        <w:rPr>
          <w:rFonts w:ascii="Arial" w:hAnsi="Arial" w:cs="Arial"/>
          <w:sz w:val="22"/>
          <w:szCs w:val="22"/>
        </w:rPr>
      </w:pPr>
      <w:bookmarkStart w:id="3" w:name="_GoBack"/>
      <w:bookmarkEnd w:id="3"/>
    </w:p>
    <w:p w14:paraId="71F84648" w14:textId="39F0E517" w:rsidR="00880BF6" w:rsidRPr="00880BF6" w:rsidRDefault="004A2082" w:rsidP="00880BF6">
      <w:pPr>
        <w:pStyle w:val="TemelParagraf"/>
        <w:spacing w:after="113"/>
        <w:ind w:firstLine="113"/>
        <w:rPr>
          <w:rFonts w:ascii="Times New Roman" w:hAnsi="Times New Roman" w:cs="Times New Roman"/>
          <w:b/>
          <w:bCs/>
          <w:sz w:val="22"/>
          <w:szCs w:val="22"/>
        </w:rPr>
      </w:pPr>
      <w:r>
        <w:rPr>
          <w:rFonts w:ascii="Times New Roman" w:hAnsi="Times New Roman" w:cs="Times New Roman"/>
          <w:b/>
          <w:bCs/>
          <w:sz w:val="22"/>
          <w:szCs w:val="22"/>
        </w:rPr>
        <w:t xml:space="preserve">TIMSS 2023 Uygulamasında Kayseri </w:t>
      </w:r>
    </w:p>
    <w:p w14:paraId="5CAD20E8" w14:textId="00BF1A71" w:rsidR="00880BF6" w:rsidRPr="00880BF6" w:rsidRDefault="004A2082" w:rsidP="00880BF6">
      <w:pPr>
        <w:pStyle w:val="TemelParagraf"/>
        <w:spacing w:after="113"/>
        <w:ind w:firstLine="113"/>
        <w:jc w:val="both"/>
        <w:rPr>
          <w:rFonts w:ascii="Times New Roman" w:hAnsi="Times New Roman" w:cs="Times New Roman"/>
          <w:sz w:val="20"/>
          <w:szCs w:val="20"/>
        </w:rPr>
      </w:pPr>
      <w:r>
        <w:rPr>
          <w:rFonts w:ascii="Times New Roman" w:hAnsi="Times New Roman" w:cs="Times New Roman"/>
          <w:sz w:val="20"/>
          <w:szCs w:val="20"/>
        </w:rPr>
        <w:t xml:space="preserve">TIMSS 2023 </w:t>
      </w:r>
      <w:r w:rsidR="00880BF6" w:rsidRPr="00880BF6">
        <w:rPr>
          <w:rFonts w:ascii="Times New Roman" w:hAnsi="Times New Roman" w:cs="Times New Roman"/>
          <w:sz w:val="20"/>
          <w:szCs w:val="20"/>
        </w:rPr>
        <w:t xml:space="preserve"> uygulaması için örneklem seçimi IEA tarafından tabakalandırılmış iki aşamalı küme örnekleme yöntemiyle </w:t>
      </w:r>
      <w:r w:rsidR="00880BF6" w:rsidRPr="00880BF6">
        <w:rPr>
          <w:rFonts w:ascii="Times New Roman" w:hAnsi="Times New Roman" w:cs="Times New Roman"/>
          <w:b/>
          <w:bCs/>
          <w:i/>
          <w:iCs/>
          <w:sz w:val="20"/>
          <w:szCs w:val="20"/>
        </w:rPr>
        <w:t>seçkisiz</w:t>
      </w:r>
      <w:r w:rsidR="00880BF6" w:rsidRPr="00880BF6">
        <w:rPr>
          <w:rFonts w:ascii="Times New Roman" w:hAnsi="Times New Roman" w:cs="Times New Roman"/>
          <w:sz w:val="20"/>
          <w:szCs w:val="20"/>
        </w:rPr>
        <w:t xml:space="preserve"> olarak belirlenmektedir.  </w:t>
      </w:r>
    </w:p>
    <w:p w14:paraId="78D43BB8" w14:textId="2543E18E" w:rsidR="00880BF6" w:rsidRDefault="004A2082" w:rsidP="00880BF6">
      <w:pPr>
        <w:pStyle w:val="TemelParagraf"/>
        <w:spacing w:after="113"/>
        <w:ind w:firstLine="113"/>
        <w:jc w:val="both"/>
        <w:rPr>
          <w:rFonts w:ascii="Times New Roman" w:hAnsi="Times New Roman" w:cs="Times New Roman"/>
          <w:sz w:val="20"/>
          <w:szCs w:val="20"/>
        </w:rPr>
      </w:pPr>
      <w:r>
        <w:rPr>
          <w:rFonts w:ascii="Times New Roman" w:hAnsi="Times New Roman" w:cs="Times New Roman"/>
          <w:sz w:val="20"/>
          <w:szCs w:val="20"/>
        </w:rPr>
        <w:t xml:space="preserve">TIMSS 2023 </w:t>
      </w:r>
      <w:r w:rsidRPr="00880BF6">
        <w:rPr>
          <w:rFonts w:ascii="Times New Roman" w:hAnsi="Times New Roman" w:cs="Times New Roman"/>
          <w:sz w:val="20"/>
          <w:szCs w:val="20"/>
        </w:rPr>
        <w:t>uygulamasında</w:t>
      </w:r>
      <w:r w:rsidR="00880BF6" w:rsidRPr="00880BF6">
        <w:rPr>
          <w:rFonts w:ascii="Times New Roman" w:hAnsi="Times New Roman" w:cs="Times New Roman"/>
          <w:sz w:val="20"/>
          <w:szCs w:val="20"/>
        </w:rPr>
        <w:t xml:space="preserve"> </w:t>
      </w:r>
      <w:r w:rsidR="00AE39EF" w:rsidRPr="00880BF6">
        <w:rPr>
          <w:rFonts w:ascii="Times New Roman" w:hAnsi="Times New Roman" w:cs="Times New Roman"/>
          <w:sz w:val="20"/>
          <w:szCs w:val="20"/>
        </w:rPr>
        <w:t>ilimizden</w:t>
      </w:r>
      <w:r w:rsidR="00AE39EF">
        <w:rPr>
          <w:rFonts w:ascii="Times New Roman" w:hAnsi="Times New Roman" w:cs="Times New Roman"/>
          <w:sz w:val="20"/>
          <w:szCs w:val="20"/>
        </w:rPr>
        <w:t xml:space="preserve"> 8</w:t>
      </w:r>
      <w:r>
        <w:rPr>
          <w:rFonts w:ascii="Times New Roman" w:hAnsi="Times New Roman" w:cs="Times New Roman"/>
          <w:sz w:val="20"/>
          <w:szCs w:val="20"/>
        </w:rPr>
        <w:t xml:space="preserve"> okulumuzdan 10 </w:t>
      </w:r>
      <w:r w:rsidR="00AE39EF">
        <w:rPr>
          <w:rFonts w:ascii="Times New Roman" w:hAnsi="Times New Roman" w:cs="Times New Roman"/>
          <w:sz w:val="20"/>
          <w:szCs w:val="20"/>
        </w:rPr>
        <w:t>şube katılmıştır</w:t>
      </w:r>
      <w:r w:rsidR="00880BF6" w:rsidRPr="00880BF6">
        <w:rPr>
          <w:rFonts w:ascii="Times New Roman" w:hAnsi="Times New Roman" w:cs="Times New Roman"/>
          <w:sz w:val="20"/>
          <w:szCs w:val="20"/>
        </w:rPr>
        <w:t xml:space="preserve">. </w:t>
      </w:r>
      <w:r>
        <w:rPr>
          <w:rFonts w:ascii="Times New Roman" w:hAnsi="Times New Roman" w:cs="Times New Roman"/>
          <w:sz w:val="20"/>
          <w:szCs w:val="20"/>
        </w:rPr>
        <w:t xml:space="preserve">Bu okullarımıza ve şubelerimize ait bilgiler şu şekildedir. </w:t>
      </w:r>
    </w:p>
    <w:tbl>
      <w:tblPr>
        <w:tblStyle w:val="TabloKlavuzu"/>
        <w:tblW w:w="4928" w:type="dxa"/>
        <w:tblLook w:val="04A0" w:firstRow="1" w:lastRow="0" w:firstColumn="1" w:lastColumn="0" w:noHBand="0" w:noVBand="1"/>
      </w:tblPr>
      <w:tblGrid>
        <w:gridCol w:w="1217"/>
        <w:gridCol w:w="2606"/>
        <w:gridCol w:w="1105"/>
      </w:tblGrid>
      <w:tr w:rsidR="00AE39EF" w14:paraId="5ACC5E43" w14:textId="77777777" w:rsidTr="00AE39EF">
        <w:tc>
          <w:tcPr>
            <w:tcW w:w="1217" w:type="dxa"/>
            <w:shd w:val="clear" w:color="auto" w:fill="DEEAF6" w:themeFill="accent1" w:themeFillTint="33"/>
          </w:tcPr>
          <w:p w14:paraId="2C7153C0" w14:textId="104E34AB"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İlçe</w:t>
            </w:r>
          </w:p>
        </w:tc>
        <w:tc>
          <w:tcPr>
            <w:tcW w:w="2606" w:type="dxa"/>
            <w:shd w:val="clear" w:color="auto" w:fill="DEEAF6" w:themeFill="accent1" w:themeFillTint="33"/>
          </w:tcPr>
          <w:p w14:paraId="12A6C445" w14:textId="127AA76B"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Okul</w:t>
            </w:r>
          </w:p>
        </w:tc>
        <w:tc>
          <w:tcPr>
            <w:tcW w:w="1105" w:type="dxa"/>
            <w:shd w:val="clear" w:color="auto" w:fill="DEEAF6" w:themeFill="accent1" w:themeFillTint="33"/>
          </w:tcPr>
          <w:p w14:paraId="5E8621D2" w14:textId="4668907C"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Sınıf/Şube</w:t>
            </w:r>
          </w:p>
        </w:tc>
      </w:tr>
      <w:tr w:rsidR="00AE39EF" w14:paraId="2F02A78C" w14:textId="77777777" w:rsidTr="00AE39EF">
        <w:tc>
          <w:tcPr>
            <w:tcW w:w="1217" w:type="dxa"/>
          </w:tcPr>
          <w:p w14:paraId="6D491C89" w14:textId="77AF9312"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Melikgazi</w:t>
            </w:r>
          </w:p>
        </w:tc>
        <w:tc>
          <w:tcPr>
            <w:tcW w:w="2606" w:type="dxa"/>
          </w:tcPr>
          <w:p w14:paraId="28D898B3" w14:textId="7A7F2BC6"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Hikmet Kozan OO.</w:t>
            </w:r>
          </w:p>
        </w:tc>
        <w:tc>
          <w:tcPr>
            <w:tcW w:w="1105" w:type="dxa"/>
          </w:tcPr>
          <w:p w14:paraId="3C84000C" w14:textId="77E40A5C"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5H / 5AA</w:t>
            </w:r>
          </w:p>
        </w:tc>
      </w:tr>
      <w:tr w:rsidR="00AE39EF" w14:paraId="55BDBA5A" w14:textId="77777777" w:rsidTr="00AE39EF">
        <w:tc>
          <w:tcPr>
            <w:tcW w:w="1217" w:type="dxa"/>
          </w:tcPr>
          <w:p w14:paraId="13E281E0" w14:textId="30F6256D"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Melikgazi</w:t>
            </w:r>
          </w:p>
        </w:tc>
        <w:tc>
          <w:tcPr>
            <w:tcW w:w="2606" w:type="dxa"/>
          </w:tcPr>
          <w:p w14:paraId="739D23F2" w14:textId="3F70B2D0"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Sema Yazar OO.</w:t>
            </w:r>
          </w:p>
        </w:tc>
        <w:tc>
          <w:tcPr>
            <w:tcW w:w="1105" w:type="dxa"/>
          </w:tcPr>
          <w:p w14:paraId="318BA821" w14:textId="5305DC5E"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5B</w:t>
            </w:r>
          </w:p>
        </w:tc>
      </w:tr>
      <w:tr w:rsidR="00AE39EF" w14:paraId="4BEFE428" w14:textId="77777777" w:rsidTr="00AE39EF">
        <w:tc>
          <w:tcPr>
            <w:tcW w:w="1217" w:type="dxa"/>
          </w:tcPr>
          <w:p w14:paraId="6AA2E9A8" w14:textId="6E069CB0"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Melikgazi</w:t>
            </w:r>
          </w:p>
        </w:tc>
        <w:tc>
          <w:tcPr>
            <w:tcW w:w="2606" w:type="dxa"/>
          </w:tcPr>
          <w:p w14:paraId="06EABF81" w14:textId="4DD07186"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Şehit Cennet Yiğit İHO.</w:t>
            </w:r>
          </w:p>
        </w:tc>
        <w:tc>
          <w:tcPr>
            <w:tcW w:w="1105" w:type="dxa"/>
          </w:tcPr>
          <w:p w14:paraId="776A8150" w14:textId="26D9B3F6"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5E</w:t>
            </w:r>
          </w:p>
        </w:tc>
      </w:tr>
      <w:tr w:rsidR="00AE39EF" w14:paraId="48464CFA" w14:textId="77777777" w:rsidTr="00AE39EF">
        <w:tc>
          <w:tcPr>
            <w:tcW w:w="1217" w:type="dxa"/>
          </w:tcPr>
          <w:p w14:paraId="4D10A361" w14:textId="0EB600D4"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Melikgazi</w:t>
            </w:r>
          </w:p>
        </w:tc>
        <w:tc>
          <w:tcPr>
            <w:tcW w:w="2606" w:type="dxa"/>
          </w:tcPr>
          <w:p w14:paraId="125899B5" w14:textId="566845C5"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Mehmet Bukem Somtaş OO.</w:t>
            </w:r>
          </w:p>
        </w:tc>
        <w:tc>
          <w:tcPr>
            <w:tcW w:w="1105" w:type="dxa"/>
          </w:tcPr>
          <w:p w14:paraId="58B2391F" w14:textId="12027C11"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8A</w:t>
            </w:r>
          </w:p>
        </w:tc>
      </w:tr>
      <w:tr w:rsidR="00AE39EF" w14:paraId="3CE80E04" w14:textId="77777777" w:rsidTr="00AE39EF">
        <w:tc>
          <w:tcPr>
            <w:tcW w:w="1217" w:type="dxa"/>
          </w:tcPr>
          <w:p w14:paraId="4C03F02E" w14:textId="534B4B92"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Melikgazi</w:t>
            </w:r>
          </w:p>
        </w:tc>
        <w:tc>
          <w:tcPr>
            <w:tcW w:w="2606" w:type="dxa"/>
          </w:tcPr>
          <w:p w14:paraId="4E21FAFD" w14:textId="2181E185"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Fevziye Mollaoğlu OO.</w:t>
            </w:r>
          </w:p>
        </w:tc>
        <w:tc>
          <w:tcPr>
            <w:tcW w:w="1105" w:type="dxa"/>
          </w:tcPr>
          <w:p w14:paraId="79729C6E" w14:textId="61CE2337"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8B</w:t>
            </w:r>
          </w:p>
        </w:tc>
      </w:tr>
      <w:tr w:rsidR="00AE39EF" w14:paraId="0E2C7FBF" w14:textId="77777777" w:rsidTr="00AE39EF">
        <w:tc>
          <w:tcPr>
            <w:tcW w:w="1217" w:type="dxa"/>
          </w:tcPr>
          <w:p w14:paraId="2D6E7237" w14:textId="0AA51374"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Kocasinan</w:t>
            </w:r>
          </w:p>
        </w:tc>
        <w:tc>
          <w:tcPr>
            <w:tcW w:w="2606" w:type="dxa"/>
          </w:tcPr>
          <w:p w14:paraId="01207BC1" w14:textId="55569E70"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Şehit Mehmet Erdoğan OO.</w:t>
            </w:r>
          </w:p>
        </w:tc>
        <w:tc>
          <w:tcPr>
            <w:tcW w:w="1105" w:type="dxa"/>
          </w:tcPr>
          <w:p w14:paraId="4999039D" w14:textId="31A7288F"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5A</w:t>
            </w:r>
          </w:p>
        </w:tc>
      </w:tr>
      <w:tr w:rsidR="00AE39EF" w14:paraId="30C0E08F" w14:textId="77777777" w:rsidTr="00AE39EF">
        <w:tc>
          <w:tcPr>
            <w:tcW w:w="1217" w:type="dxa"/>
          </w:tcPr>
          <w:p w14:paraId="5C2D7077" w14:textId="01E2D1FE"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Kocasinan</w:t>
            </w:r>
          </w:p>
        </w:tc>
        <w:tc>
          <w:tcPr>
            <w:tcW w:w="2606" w:type="dxa"/>
          </w:tcPr>
          <w:p w14:paraId="56407A44" w14:textId="65EBA037"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Özel Doğuş OO.</w:t>
            </w:r>
          </w:p>
        </w:tc>
        <w:tc>
          <w:tcPr>
            <w:tcW w:w="1105" w:type="dxa"/>
          </w:tcPr>
          <w:p w14:paraId="3AD5A251" w14:textId="494E514C"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5A</w:t>
            </w:r>
          </w:p>
        </w:tc>
      </w:tr>
      <w:tr w:rsidR="00AE39EF" w14:paraId="3FD4225A" w14:textId="77777777" w:rsidTr="00AE39EF">
        <w:tc>
          <w:tcPr>
            <w:tcW w:w="1217" w:type="dxa"/>
          </w:tcPr>
          <w:p w14:paraId="56E1F6C8" w14:textId="356773E2"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Talas</w:t>
            </w:r>
          </w:p>
        </w:tc>
        <w:tc>
          <w:tcPr>
            <w:tcW w:w="2606" w:type="dxa"/>
          </w:tcPr>
          <w:p w14:paraId="35C54746" w14:textId="1A8E65ED"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Sahra- Galip Özsan OO.</w:t>
            </w:r>
          </w:p>
        </w:tc>
        <w:tc>
          <w:tcPr>
            <w:tcW w:w="1105" w:type="dxa"/>
          </w:tcPr>
          <w:p w14:paraId="6C4C227E" w14:textId="085EC093" w:rsidR="00AE39EF" w:rsidRDefault="00AE39EF" w:rsidP="00880BF6">
            <w:pPr>
              <w:pStyle w:val="TemelParagraf"/>
              <w:spacing w:after="113"/>
              <w:jc w:val="both"/>
              <w:rPr>
                <w:rFonts w:ascii="Times New Roman" w:hAnsi="Times New Roman" w:cs="Times New Roman"/>
                <w:sz w:val="20"/>
                <w:szCs w:val="20"/>
              </w:rPr>
            </w:pPr>
            <w:r>
              <w:rPr>
                <w:rFonts w:ascii="Times New Roman" w:hAnsi="Times New Roman" w:cs="Times New Roman"/>
                <w:sz w:val="20"/>
                <w:szCs w:val="20"/>
              </w:rPr>
              <w:t>8D   / 8 G</w:t>
            </w:r>
          </w:p>
        </w:tc>
      </w:tr>
    </w:tbl>
    <w:p w14:paraId="6993CFB5" w14:textId="698C2790" w:rsidR="00880BF6" w:rsidRDefault="00880BF6" w:rsidP="00880BF6">
      <w:pPr>
        <w:pStyle w:val="TemelParagraf"/>
        <w:spacing w:after="113"/>
        <w:ind w:firstLine="113"/>
        <w:jc w:val="both"/>
        <w:rPr>
          <w:rFonts w:ascii="Times New Roman" w:hAnsi="Times New Roman" w:cs="Times New Roman"/>
          <w:sz w:val="20"/>
          <w:szCs w:val="20"/>
        </w:rPr>
      </w:pPr>
    </w:p>
    <w:p w14:paraId="62A419A8" w14:textId="241DCE0C" w:rsidR="00880BF6" w:rsidRDefault="00880BF6" w:rsidP="00880BF6">
      <w:pPr>
        <w:pStyle w:val="TemelParagraf"/>
        <w:spacing w:after="113"/>
        <w:ind w:firstLine="113"/>
        <w:jc w:val="both"/>
        <w:rPr>
          <w:rFonts w:ascii="Arial" w:hAnsi="Arial" w:cs="Arial"/>
          <w:sz w:val="22"/>
          <w:szCs w:val="22"/>
        </w:rPr>
      </w:pPr>
    </w:p>
    <w:p w14:paraId="01040113" w14:textId="77777777" w:rsidR="00880BF6" w:rsidRDefault="00880BF6" w:rsidP="00880BF6">
      <w:pPr>
        <w:pStyle w:val="TemelParagraf"/>
        <w:spacing w:after="113"/>
        <w:ind w:firstLine="113"/>
        <w:jc w:val="both"/>
        <w:rPr>
          <w:rFonts w:ascii="Arial" w:hAnsi="Arial" w:cs="Arial"/>
          <w:sz w:val="22"/>
          <w:szCs w:val="22"/>
        </w:rPr>
      </w:pPr>
    </w:p>
    <w:p w14:paraId="4B2A4349" w14:textId="77777777" w:rsidR="00B94235" w:rsidRDefault="00B94235" w:rsidP="00AC2EE1">
      <w:pPr>
        <w:pStyle w:val="Gvdemetni0"/>
        <w:spacing w:after="0"/>
        <w:rPr>
          <w:rFonts w:ascii="Times New Roman" w:hAnsi="Times New Roman" w:cs="Times New Roman"/>
          <w:color w:val="000000"/>
        </w:rPr>
      </w:pPr>
    </w:p>
    <w:sectPr w:rsidR="00B94235" w:rsidSect="00B7356A">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3EC56" w14:textId="77777777" w:rsidR="00496F1F" w:rsidRDefault="00496F1F" w:rsidP="00B925E1">
      <w:pPr>
        <w:spacing w:after="0" w:line="240" w:lineRule="auto"/>
      </w:pPr>
      <w:r>
        <w:separator/>
      </w:r>
    </w:p>
  </w:endnote>
  <w:endnote w:type="continuationSeparator" w:id="0">
    <w:p w14:paraId="7E8D4F04" w14:textId="77777777" w:rsidR="00496F1F" w:rsidRDefault="00496F1F" w:rsidP="00B9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6E4FA" w14:textId="77777777" w:rsidR="00496F1F" w:rsidRDefault="00496F1F" w:rsidP="00B925E1">
      <w:pPr>
        <w:spacing w:after="0" w:line="240" w:lineRule="auto"/>
      </w:pPr>
      <w:r>
        <w:separator/>
      </w:r>
    </w:p>
  </w:footnote>
  <w:footnote w:type="continuationSeparator" w:id="0">
    <w:p w14:paraId="76A516CF" w14:textId="77777777" w:rsidR="00496F1F" w:rsidRDefault="00496F1F" w:rsidP="00B9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3F6"/>
      </v:shape>
    </w:pict>
  </w:numPicBullet>
  <w:abstractNum w:abstractNumId="0" w15:restartNumberingAfterBreak="0">
    <w:nsid w:val="0E494B5A"/>
    <w:multiLevelType w:val="hybridMultilevel"/>
    <w:tmpl w:val="F0408C6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1166343"/>
    <w:multiLevelType w:val="hybridMultilevel"/>
    <w:tmpl w:val="8BF2520C"/>
    <w:lvl w:ilvl="0" w:tplc="041F0001">
      <w:start w:val="1"/>
      <w:numFmt w:val="bullet"/>
      <w:lvlText w:val=""/>
      <w:lvlJc w:val="left"/>
      <w:pPr>
        <w:ind w:left="833" w:hanging="360"/>
      </w:pPr>
      <w:rPr>
        <w:rFonts w:ascii="Symbol" w:hAnsi="Symbol"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2" w15:restartNumberingAfterBreak="0">
    <w:nsid w:val="377001D8"/>
    <w:multiLevelType w:val="hybridMultilevel"/>
    <w:tmpl w:val="C12EA26E"/>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3" w15:restartNumberingAfterBreak="0">
    <w:nsid w:val="3EBB3C74"/>
    <w:multiLevelType w:val="hybridMultilevel"/>
    <w:tmpl w:val="EDC676AA"/>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4B97C9F"/>
    <w:multiLevelType w:val="hybridMultilevel"/>
    <w:tmpl w:val="16CE4978"/>
    <w:lvl w:ilvl="0" w:tplc="E6C0DD0A">
      <w:start w:val="1"/>
      <w:numFmt w:val="decimal"/>
      <w:lvlText w:val="%1."/>
      <w:lvlJc w:val="left"/>
      <w:pPr>
        <w:ind w:left="644" w:hanging="360"/>
      </w:pPr>
      <w:rPr>
        <w:rFonts w:ascii="Times New Roman" w:hAnsi="Times New Roman" w:cs="Times New Roman"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ED64D31"/>
    <w:multiLevelType w:val="hybridMultilevel"/>
    <w:tmpl w:val="0660F5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CB"/>
    <w:rsid w:val="00051DF0"/>
    <w:rsid w:val="000623BA"/>
    <w:rsid w:val="000F1A65"/>
    <w:rsid w:val="00151FBE"/>
    <w:rsid w:val="001D3095"/>
    <w:rsid w:val="00210CD6"/>
    <w:rsid w:val="00231F4E"/>
    <w:rsid w:val="002844BF"/>
    <w:rsid w:val="002A2AF8"/>
    <w:rsid w:val="002A57CB"/>
    <w:rsid w:val="002B4652"/>
    <w:rsid w:val="002B6340"/>
    <w:rsid w:val="0030334A"/>
    <w:rsid w:val="00494597"/>
    <w:rsid w:val="00496F1F"/>
    <w:rsid w:val="004A2082"/>
    <w:rsid w:val="004C6179"/>
    <w:rsid w:val="00560490"/>
    <w:rsid w:val="005C4ABC"/>
    <w:rsid w:val="006726A9"/>
    <w:rsid w:val="00753E31"/>
    <w:rsid w:val="00763B26"/>
    <w:rsid w:val="00797D19"/>
    <w:rsid w:val="007A793E"/>
    <w:rsid w:val="00837920"/>
    <w:rsid w:val="00880BF6"/>
    <w:rsid w:val="008A6A79"/>
    <w:rsid w:val="008F5F2F"/>
    <w:rsid w:val="00947AD4"/>
    <w:rsid w:val="009657D4"/>
    <w:rsid w:val="00986A24"/>
    <w:rsid w:val="00A5574C"/>
    <w:rsid w:val="00A81EB2"/>
    <w:rsid w:val="00AC2EE1"/>
    <w:rsid w:val="00AE39EF"/>
    <w:rsid w:val="00B13687"/>
    <w:rsid w:val="00B57627"/>
    <w:rsid w:val="00B67D61"/>
    <w:rsid w:val="00B7356A"/>
    <w:rsid w:val="00B925E1"/>
    <w:rsid w:val="00B94235"/>
    <w:rsid w:val="00BC6CC3"/>
    <w:rsid w:val="00CD0F7A"/>
    <w:rsid w:val="00D25D4C"/>
    <w:rsid w:val="00D27ADD"/>
    <w:rsid w:val="00DB23EA"/>
    <w:rsid w:val="00E57019"/>
    <w:rsid w:val="00E81439"/>
    <w:rsid w:val="00F03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E929"/>
  <w15:chartTrackingRefBased/>
  <w15:docId w15:val="{67383AF1-971C-4627-8769-183B6F5E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3EA"/>
  </w:style>
  <w:style w:type="paragraph" w:styleId="Balk1">
    <w:name w:val="heading 1"/>
    <w:basedOn w:val="Normal"/>
    <w:next w:val="Normal"/>
    <w:link w:val="Balk1Char"/>
    <w:uiPriority w:val="9"/>
    <w:qFormat/>
    <w:rsid w:val="00DB23EA"/>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DB23E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Balk3">
    <w:name w:val="heading 3"/>
    <w:basedOn w:val="Normal"/>
    <w:next w:val="Normal"/>
    <w:link w:val="Balk3Char"/>
    <w:uiPriority w:val="9"/>
    <w:semiHidden/>
    <w:unhideWhenUsed/>
    <w:qFormat/>
    <w:rsid w:val="00DB23EA"/>
    <w:pPr>
      <w:keepNext/>
      <w:keepLines/>
      <w:spacing w:before="160" w:after="0" w:line="240" w:lineRule="auto"/>
      <w:outlineLvl w:val="2"/>
    </w:pPr>
    <w:rPr>
      <w:rFonts w:asciiTheme="majorHAnsi" w:eastAsiaTheme="majorEastAsia" w:hAnsiTheme="majorHAnsi" w:cstheme="majorBidi"/>
      <w:sz w:val="32"/>
      <w:szCs w:val="32"/>
    </w:rPr>
  </w:style>
  <w:style w:type="paragraph" w:styleId="Balk4">
    <w:name w:val="heading 4"/>
    <w:basedOn w:val="Normal"/>
    <w:next w:val="Normal"/>
    <w:link w:val="Balk4Char"/>
    <w:uiPriority w:val="9"/>
    <w:semiHidden/>
    <w:unhideWhenUsed/>
    <w:qFormat/>
    <w:rsid w:val="00DB23EA"/>
    <w:pPr>
      <w:keepNext/>
      <w:keepLines/>
      <w:spacing w:before="80" w:after="0"/>
      <w:outlineLvl w:val="3"/>
    </w:pPr>
    <w:rPr>
      <w:rFonts w:asciiTheme="majorHAnsi" w:eastAsiaTheme="majorEastAsia" w:hAnsiTheme="majorHAnsi" w:cstheme="majorBidi"/>
      <w:i/>
      <w:iCs/>
      <w:sz w:val="30"/>
      <w:szCs w:val="30"/>
    </w:rPr>
  </w:style>
  <w:style w:type="paragraph" w:styleId="Balk5">
    <w:name w:val="heading 5"/>
    <w:basedOn w:val="Normal"/>
    <w:next w:val="Normal"/>
    <w:link w:val="Balk5Char"/>
    <w:uiPriority w:val="9"/>
    <w:semiHidden/>
    <w:unhideWhenUsed/>
    <w:qFormat/>
    <w:rsid w:val="00DB23EA"/>
    <w:pPr>
      <w:keepNext/>
      <w:keepLines/>
      <w:spacing w:before="40" w:after="0"/>
      <w:outlineLvl w:val="4"/>
    </w:pPr>
    <w:rPr>
      <w:rFonts w:asciiTheme="majorHAnsi" w:eastAsiaTheme="majorEastAsia" w:hAnsiTheme="majorHAnsi" w:cstheme="majorBidi"/>
      <w:sz w:val="28"/>
      <w:szCs w:val="28"/>
    </w:rPr>
  </w:style>
  <w:style w:type="paragraph" w:styleId="Balk6">
    <w:name w:val="heading 6"/>
    <w:basedOn w:val="Normal"/>
    <w:next w:val="Normal"/>
    <w:link w:val="Balk6Char"/>
    <w:uiPriority w:val="9"/>
    <w:semiHidden/>
    <w:unhideWhenUsed/>
    <w:qFormat/>
    <w:rsid w:val="00DB23EA"/>
    <w:pPr>
      <w:keepNext/>
      <w:keepLines/>
      <w:spacing w:before="40" w:after="0"/>
      <w:outlineLvl w:val="5"/>
    </w:pPr>
    <w:rPr>
      <w:rFonts w:asciiTheme="majorHAnsi" w:eastAsiaTheme="majorEastAsia" w:hAnsiTheme="majorHAnsi" w:cstheme="majorBidi"/>
      <w:i/>
      <w:iCs/>
      <w:sz w:val="26"/>
      <w:szCs w:val="26"/>
    </w:rPr>
  </w:style>
  <w:style w:type="paragraph" w:styleId="Balk7">
    <w:name w:val="heading 7"/>
    <w:basedOn w:val="Normal"/>
    <w:next w:val="Normal"/>
    <w:link w:val="Balk7Char"/>
    <w:uiPriority w:val="9"/>
    <w:semiHidden/>
    <w:unhideWhenUsed/>
    <w:qFormat/>
    <w:rsid w:val="00DB23EA"/>
    <w:pPr>
      <w:keepNext/>
      <w:keepLines/>
      <w:spacing w:before="40" w:after="0"/>
      <w:outlineLvl w:val="6"/>
    </w:pPr>
    <w:rPr>
      <w:rFonts w:asciiTheme="majorHAnsi" w:eastAsiaTheme="majorEastAsia" w:hAnsiTheme="majorHAnsi" w:cstheme="majorBidi"/>
      <w:sz w:val="24"/>
      <w:szCs w:val="24"/>
    </w:rPr>
  </w:style>
  <w:style w:type="paragraph" w:styleId="Balk8">
    <w:name w:val="heading 8"/>
    <w:basedOn w:val="Normal"/>
    <w:next w:val="Normal"/>
    <w:link w:val="Balk8Char"/>
    <w:uiPriority w:val="9"/>
    <w:semiHidden/>
    <w:unhideWhenUsed/>
    <w:qFormat/>
    <w:rsid w:val="00DB23EA"/>
    <w:pPr>
      <w:keepNext/>
      <w:keepLines/>
      <w:spacing w:before="40" w:after="0"/>
      <w:outlineLvl w:val="7"/>
    </w:pPr>
    <w:rPr>
      <w:rFonts w:asciiTheme="majorHAnsi" w:eastAsiaTheme="majorEastAsia" w:hAnsiTheme="majorHAnsi" w:cstheme="majorBidi"/>
      <w:i/>
      <w:iCs/>
      <w:sz w:val="22"/>
      <w:szCs w:val="22"/>
    </w:rPr>
  </w:style>
  <w:style w:type="paragraph" w:styleId="Balk9">
    <w:name w:val="heading 9"/>
    <w:basedOn w:val="Normal"/>
    <w:next w:val="Normal"/>
    <w:link w:val="Balk9Char"/>
    <w:uiPriority w:val="9"/>
    <w:semiHidden/>
    <w:unhideWhenUsed/>
    <w:qFormat/>
    <w:rsid w:val="00DB23EA"/>
    <w:pPr>
      <w:keepNext/>
      <w:keepLines/>
      <w:spacing w:before="40" w:after="0"/>
      <w:outlineLvl w:val="8"/>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210CD6"/>
    <w:rPr>
      <w:rFonts w:ascii="Arial" w:eastAsia="Arial" w:hAnsi="Arial" w:cs="Arial"/>
      <w:sz w:val="20"/>
      <w:szCs w:val="20"/>
    </w:rPr>
  </w:style>
  <w:style w:type="character" w:customStyle="1" w:styleId="Balk30">
    <w:name w:val="Başlık #3_"/>
    <w:basedOn w:val="VarsaylanParagrafYazTipi"/>
    <w:link w:val="Balk31"/>
    <w:rsid w:val="00210CD6"/>
    <w:rPr>
      <w:rFonts w:ascii="Arial" w:eastAsia="Arial" w:hAnsi="Arial" w:cs="Arial"/>
      <w:b/>
      <w:bCs/>
      <w:color w:val="DD4053"/>
    </w:rPr>
  </w:style>
  <w:style w:type="paragraph" w:customStyle="1" w:styleId="Gvdemetni0">
    <w:name w:val="Gövde metni"/>
    <w:basedOn w:val="Normal"/>
    <w:link w:val="Gvdemetni"/>
    <w:rsid w:val="00210CD6"/>
    <w:pPr>
      <w:widowControl w:val="0"/>
      <w:spacing w:after="240" w:line="252" w:lineRule="auto"/>
    </w:pPr>
    <w:rPr>
      <w:rFonts w:ascii="Arial" w:eastAsia="Arial" w:hAnsi="Arial" w:cs="Arial"/>
      <w:sz w:val="20"/>
      <w:szCs w:val="20"/>
    </w:rPr>
  </w:style>
  <w:style w:type="paragraph" w:customStyle="1" w:styleId="Balk31">
    <w:name w:val="Başlık #3"/>
    <w:basedOn w:val="Normal"/>
    <w:link w:val="Balk30"/>
    <w:rsid w:val="00210CD6"/>
    <w:pPr>
      <w:widowControl w:val="0"/>
      <w:spacing w:after="240" w:line="240" w:lineRule="auto"/>
      <w:outlineLvl w:val="2"/>
    </w:pPr>
    <w:rPr>
      <w:rFonts w:ascii="Arial" w:eastAsia="Arial" w:hAnsi="Arial" w:cs="Arial"/>
      <w:b/>
      <w:bCs/>
      <w:color w:val="DD4053"/>
    </w:rPr>
  </w:style>
  <w:style w:type="character" w:customStyle="1" w:styleId="Tabloyazs">
    <w:name w:val="Tablo yazısı_"/>
    <w:basedOn w:val="VarsaylanParagrafYazTipi"/>
    <w:link w:val="Tabloyazs0"/>
    <w:rsid w:val="00B7356A"/>
    <w:rPr>
      <w:rFonts w:ascii="Arial" w:eastAsia="Arial" w:hAnsi="Arial" w:cs="Arial"/>
      <w:b/>
      <w:bCs/>
      <w:sz w:val="12"/>
      <w:szCs w:val="12"/>
    </w:rPr>
  </w:style>
  <w:style w:type="paragraph" w:customStyle="1" w:styleId="Tabloyazs0">
    <w:name w:val="Tablo yazısı"/>
    <w:basedOn w:val="Normal"/>
    <w:link w:val="Tabloyazs"/>
    <w:rsid w:val="00B7356A"/>
    <w:pPr>
      <w:widowControl w:val="0"/>
      <w:spacing w:after="0" w:line="240" w:lineRule="auto"/>
    </w:pPr>
    <w:rPr>
      <w:rFonts w:ascii="Arial" w:eastAsia="Arial" w:hAnsi="Arial" w:cs="Arial"/>
      <w:b/>
      <w:bCs/>
      <w:sz w:val="12"/>
      <w:szCs w:val="12"/>
    </w:rPr>
  </w:style>
  <w:style w:type="character" w:customStyle="1" w:styleId="Gvdemetni3">
    <w:name w:val="Gövde metni (3)_"/>
    <w:basedOn w:val="VarsaylanParagrafYazTipi"/>
    <w:link w:val="Gvdemetni30"/>
    <w:rsid w:val="00B7356A"/>
    <w:rPr>
      <w:rFonts w:ascii="Arial" w:eastAsia="Arial" w:hAnsi="Arial" w:cs="Arial"/>
      <w:b/>
      <w:bCs/>
      <w:color w:val="DD4053"/>
      <w:sz w:val="26"/>
      <w:szCs w:val="26"/>
    </w:rPr>
  </w:style>
  <w:style w:type="paragraph" w:customStyle="1" w:styleId="Gvdemetni30">
    <w:name w:val="Gövde metni (3)"/>
    <w:basedOn w:val="Normal"/>
    <w:link w:val="Gvdemetni3"/>
    <w:rsid w:val="00B7356A"/>
    <w:pPr>
      <w:widowControl w:val="0"/>
      <w:spacing w:after="0" w:line="240" w:lineRule="auto"/>
      <w:jc w:val="center"/>
    </w:pPr>
    <w:rPr>
      <w:rFonts w:ascii="Arial" w:eastAsia="Arial" w:hAnsi="Arial" w:cs="Arial"/>
      <w:b/>
      <w:bCs/>
      <w:color w:val="DD4053"/>
      <w:sz w:val="26"/>
      <w:szCs w:val="26"/>
    </w:rPr>
  </w:style>
  <w:style w:type="character" w:customStyle="1" w:styleId="Gvdemetni2">
    <w:name w:val="Gövde metni (2)_"/>
    <w:basedOn w:val="VarsaylanParagrafYazTipi"/>
    <w:link w:val="Gvdemetni20"/>
    <w:rsid w:val="00B7356A"/>
    <w:rPr>
      <w:rFonts w:ascii="Arial" w:eastAsia="Arial" w:hAnsi="Arial" w:cs="Arial"/>
      <w:color w:val="EBEBEB"/>
      <w:sz w:val="18"/>
      <w:szCs w:val="18"/>
    </w:rPr>
  </w:style>
  <w:style w:type="paragraph" w:customStyle="1" w:styleId="Gvdemetni20">
    <w:name w:val="Gövde metni (2)"/>
    <w:basedOn w:val="Normal"/>
    <w:link w:val="Gvdemetni2"/>
    <w:rsid w:val="00B7356A"/>
    <w:pPr>
      <w:widowControl w:val="0"/>
      <w:spacing w:after="220" w:line="240" w:lineRule="auto"/>
      <w:jc w:val="center"/>
    </w:pPr>
    <w:rPr>
      <w:rFonts w:ascii="Arial" w:eastAsia="Arial" w:hAnsi="Arial" w:cs="Arial"/>
      <w:color w:val="EBEBEB"/>
      <w:sz w:val="18"/>
      <w:szCs w:val="18"/>
    </w:rPr>
  </w:style>
  <w:style w:type="paragraph" w:styleId="stBilgi">
    <w:name w:val="header"/>
    <w:basedOn w:val="Normal"/>
    <w:link w:val="stBilgiChar"/>
    <w:uiPriority w:val="99"/>
    <w:unhideWhenUsed/>
    <w:rsid w:val="00B925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25E1"/>
  </w:style>
  <w:style w:type="paragraph" w:styleId="AltBilgi">
    <w:name w:val="footer"/>
    <w:basedOn w:val="Normal"/>
    <w:link w:val="AltBilgiChar"/>
    <w:uiPriority w:val="99"/>
    <w:unhideWhenUsed/>
    <w:rsid w:val="00B925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25E1"/>
  </w:style>
  <w:style w:type="character" w:customStyle="1" w:styleId="Balk1Char">
    <w:name w:val="Başlık 1 Char"/>
    <w:basedOn w:val="VarsaylanParagrafYazTipi"/>
    <w:link w:val="Balk1"/>
    <w:uiPriority w:val="9"/>
    <w:rsid w:val="00DB23E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DB23EA"/>
    <w:rPr>
      <w:rFonts w:asciiTheme="majorHAnsi" w:eastAsiaTheme="majorEastAsia" w:hAnsiTheme="majorHAnsi" w:cstheme="majorBidi"/>
      <w:sz w:val="32"/>
      <w:szCs w:val="32"/>
    </w:rPr>
  </w:style>
  <w:style w:type="character" w:customStyle="1" w:styleId="Balk3Char">
    <w:name w:val="Başlık 3 Char"/>
    <w:basedOn w:val="VarsaylanParagrafYazTipi"/>
    <w:link w:val="Balk3"/>
    <w:uiPriority w:val="9"/>
    <w:semiHidden/>
    <w:rsid w:val="00DB23EA"/>
    <w:rPr>
      <w:rFonts w:asciiTheme="majorHAnsi" w:eastAsiaTheme="majorEastAsia" w:hAnsiTheme="majorHAnsi" w:cstheme="majorBidi"/>
      <w:sz w:val="32"/>
      <w:szCs w:val="32"/>
    </w:rPr>
  </w:style>
  <w:style w:type="character" w:customStyle="1" w:styleId="Balk4Char">
    <w:name w:val="Başlık 4 Char"/>
    <w:basedOn w:val="VarsaylanParagrafYazTipi"/>
    <w:link w:val="Balk4"/>
    <w:uiPriority w:val="9"/>
    <w:semiHidden/>
    <w:rsid w:val="00DB23EA"/>
    <w:rPr>
      <w:rFonts w:asciiTheme="majorHAnsi" w:eastAsiaTheme="majorEastAsia" w:hAnsiTheme="majorHAnsi" w:cstheme="majorBidi"/>
      <w:i/>
      <w:iCs/>
      <w:sz w:val="30"/>
      <w:szCs w:val="30"/>
    </w:rPr>
  </w:style>
  <w:style w:type="character" w:customStyle="1" w:styleId="Balk5Char">
    <w:name w:val="Başlık 5 Char"/>
    <w:basedOn w:val="VarsaylanParagrafYazTipi"/>
    <w:link w:val="Balk5"/>
    <w:uiPriority w:val="9"/>
    <w:semiHidden/>
    <w:rsid w:val="00DB23EA"/>
    <w:rPr>
      <w:rFonts w:asciiTheme="majorHAnsi" w:eastAsiaTheme="majorEastAsia" w:hAnsiTheme="majorHAnsi" w:cstheme="majorBidi"/>
      <w:sz w:val="28"/>
      <w:szCs w:val="28"/>
    </w:rPr>
  </w:style>
  <w:style w:type="character" w:customStyle="1" w:styleId="Balk6Char">
    <w:name w:val="Başlık 6 Char"/>
    <w:basedOn w:val="VarsaylanParagrafYazTipi"/>
    <w:link w:val="Balk6"/>
    <w:uiPriority w:val="9"/>
    <w:semiHidden/>
    <w:rsid w:val="00DB23EA"/>
    <w:rPr>
      <w:rFonts w:asciiTheme="majorHAnsi" w:eastAsiaTheme="majorEastAsia" w:hAnsiTheme="majorHAnsi" w:cstheme="majorBidi"/>
      <w:i/>
      <w:iCs/>
      <w:sz w:val="26"/>
      <w:szCs w:val="26"/>
    </w:rPr>
  </w:style>
  <w:style w:type="character" w:customStyle="1" w:styleId="Balk7Char">
    <w:name w:val="Başlık 7 Char"/>
    <w:basedOn w:val="VarsaylanParagrafYazTipi"/>
    <w:link w:val="Balk7"/>
    <w:uiPriority w:val="9"/>
    <w:semiHidden/>
    <w:rsid w:val="00DB23EA"/>
    <w:rPr>
      <w:rFonts w:asciiTheme="majorHAnsi" w:eastAsiaTheme="majorEastAsia" w:hAnsiTheme="majorHAnsi" w:cstheme="majorBidi"/>
      <w:sz w:val="24"/>
      <w:szCs w:val="24"/>
    </w:rPr>
  </w:style>
  <w:style w:type="character" w:customStyle="1" w:styleId="Balk8Char">
    <w:name w:val="Başlık 8 Char"/>
    <w:basedOn w:val="VarsaylanParagrafYazTipi"/>
    <w:link w:val="Balk8"/>
    <w:uiPriority w:val="9"/>
    <w:semiHidden/>
    <w:rsid w:val="00DB23EA"/>
    <w:rPr>
      <w:rFonts w:asciiTheme="majorHAnsi" w:eastAsiaTheme="majorEastAsia" w:hAnsiTheme="majorHAnsi" w:cstheme="majorBidi"/>
      <w:i/>
      <w:iCs/>
      <w:sz w:val="22"/>
      <w:szCs w:val="22"/>
    </w:rPr>
  </w:style>
  <w:style w:type="character" w:customStyle="1" w:styleId="Balk9Char">
    <w:name w:val="Başlık 9 Char"/>
    <w:basedOn w:val="VarsaylanParagrafYazTipi"/>
    <w:link w:val="Balk9"/>
    <w:uiPriority w:val="9"/>
    <w:semiHidden/>
    <w:rsid w:val="00DB23EA"/>
    <w:rPr>
      <w:b/>
      <w:bCs/>
      <w:i/>
      <w:iCs/>
    </w:rPr>
  </w:style>
  <w:style w:type="paragraph" w:styleId="ResimYazs">
    <w:name w:val="caption"/>
    <w:basedOn w:val="Normal"/>
    <w:next w:val="Normal"/>
    <w:uiPriority w:val="35"/>
    <w:unhideWhenUsed/>
    <w:qFormat/>
    <w:rsid w:val="00DB23EA"/>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DB23E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KonuBalChar">
    <w:name w:val="Konu Başlığı Char"/>
    <w:basedOn w:val="VarsaylanParagrafYazTipi"/>
    <w:link w:val="KonuBal"/>
    <w:uiPriority w:val="10"/>
    <w:rsid w:val="00DB23EA"/>
    <w:rPr>
      <w:rFonts w:asciiTheme="majorHAnsi" w:eastAsiaTheme="majorEastAsia" w:hAnsiTheme="majorHAnsi" w:cstheme="majorBidi"/>
      <w:caps/>
      <w:color w:val="44546A" w:themeColor="text2"/>
      <w:spacing w:val="30"/>
      <w:sz w:val="72"/>
      <w:szCs w:val="72"/>
    </w:rPr>
  </w:style>
  <w:style w:type="paragraph" w:styleId="Altyaz">
    <w:name w:val="Subtitle"/>
    <w:basedOn w:val="Normal"/>
    <w:next w:val="Normal"/>
    <w:link w:val="AltyazChar"/>
    <w:uiPriority w:val="11"/>
    <w:qFormat/>
    <w:rsid w:val="00DB23EA"/>
    <w:pPr>
      <w:numPr>
        <w:ilvl w:val="1"/>
      </w:numPr>
      <w:jc w:val="center"/>
    </w:pPr>
    <w:rPr>
      <w:color w:val="44546A" w:themeColor="text2"/>
      <w:sz w:val="28"/>
      <w:szCs w:val="28"/>
    </w:rPr>
  </w:style>
  <w:style w:type="character" w:customStyle="1" w:styleId="AltyazChar">
    <w:name w:val="Altyazı Char"/>
    <w:basedOn w:val="VarsaylanParagrafYazTipi"/>
    <w:link w:val="Altyaz"/>
    <w:uiPriority w:val="11"/>
    <w:rsid w:val="00DB23EA"/>
    <w:rPr>
      <w:color w:val="44546A" w:themeColor="text2"/>
      <w:sz w:val="28"/>
      <w:szCs w:val="28"/>
    </w:rPr>
  </w:style>
  <w:style w:type="character" w:styleId="Gl">
    <w:name w:val="Strong"/>
    <w:basedOn w:val="VarsaylanParagrafYazTipi"/>
    <w:uiPriority w:val="22"/>
    <w:qFormat/>
    <w:rsid w:val="00DB23EA"/>
    <w:rPr>
      <w:b/>
      <w:bCs/>
    </w:rPr>
  </w:style>
  <w:style w:type="character" w:styleId="Vurgu">
    <w:name w:val="Emphasis"/>
    <w:basedOn w:val="VarsaylanParagrafYazTipi"/>
    <w:uiPriority w:val="20"/>
    <w:qFormat/>
    <w:rsid w:val="00DB23EA"/>
    <w:rPr>
      <w:i/>
      <w:iCs/>
      <w:color w:val="000000" w:themeColor="text1"/>
    </w:rPr>
  </w:style>
  <w:style w:type="paragraph" w:styleId="AralkYok">
    <w:name w:val="No Spacing"/>
    <w:uiPriority w:val="1"/>
    <w:qFormat/>
    <w:rsid w:val="00DB23EA"/>
    <w:pPr>
      <w:spacing w:after="0" w:line="240" w:lineRule="auto"/>
    </w:pPr>
  </w:style>
  <w:style w:type="paragraph" w:styleId="Alnt">
    <w:name w:val="Quote"/>
    <w:basedOn w:val="Normal"/>
    <w:next w:val="Normal"/>
    <w:link w:val="AlntChar"/>
    <w:uiPriority w:val="29"/>
    <w:qFormat/>
    <w:rsid w:val="00DB23EA"/>
    <w:pPr>
      <w:spacing w:before="160"/>
      <w:ind w:left="720" w:right="720"/>
      <w:jc w:val="center"/>
    </w:pPr>
    <w:rPr>
      <w:i/>
      <w:iCs/>
      <w:color w:val="7B7B7B" w:themeColor="accent3" w:themeShade="BF"/>
      <w:sz w:val="24"/>
      <w:szCs w:val="24"/>
    </w:rPr>
  </w:style>
  <w:style w:type="character" w:customStyle="1" w:styleId="AlntChar">
    <w:name w:val="Alıntı Char"/>
    <w:basedOn w:val="VarsaylanParagrafYazTipi"/>
    <w:link w:val="Alnt"/>
    <w:uiPriority w:val="29"/>
    <w:rsid w:val="00DB23EA"/>
    <w:rPr>
      <w:i/>
      <w:iCs/>
      <w:color w:val="7B7B7B" w:themeColor="accent3" w:themeShade="BF"/>
      <w:sz w:val="24"/>
      <w:szCs w:val="24"/>
    </w:rPr>
  </w:style>
  <w:style w:type="paragraph" w:styleId="GlAlnt">
    <w:name w:val="Intense Quote"/>
    <w:basedOn w:val="Normal"/>
    <w:next w:val="Normal"/>
    <w:link w:val="GlAlntChar"/>
    <w:uiPriority w:val="30"/>
    <w:qFormat/>
    <w:rsid w:val="00DB23EA"/>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GlAlntChar">
    <w:name w:val="Güçlü Alıntı Char"/>
    <w:basedOn w:val="VarsaylanParagrafYazTipi"/>
    <w:link w:val="GlAlnt"/>
    <w:uiPriority w:val="30"/>
    <w:rsid w:val="00DB23EA"/>
    <w:rPr>
      <w:rFonts w:asciiTheme="majorHAnsi" w:eastAsiaTheme="majorEastAsia" w:hAnsiTheme="majorHAnsi" w:cstheme="majorBidi"/>
      <w:caps/>
      <w:color w:val="2E74B5" w:themeColor="accent1" w:themeShade="BF"/>
      <w:sz w:val="28"/>
      <w:szCs w:val="28"/>
    </w:rPr>
  </w:style>
  <w:style w:type="character" w:styleId="HafifVurgulama">
    <w:name w:val="Subtle Emphasis"/>
    <w:basedOn w:val="VarsaylanParagrafYazTipi"/>
    <w:uiPriority w:val="19"/>
    <w:qFormat/>
    <w:rsid w:val="00DB23EA"/>
    <w:rPr>
      <w:i/>
      <w:iCs/>
      <w:color w:val="595959" w:themeColor="text1" w:themeTint="A6"/>
    </w:rPr>
  </w:style>
  <w:style w:type="character" w:styleId="GlVurgulama">
    <w:name w:val="Intense Emphasis"/>
    <w:basedOn w:val="VarsaylanParagrafYazTipi"/>
    <w:uiPriority w:val="21"/>
    <w:qFormat/>
    <w:rsid w:val="00DB23EA"/>
    <w:rPr>
      <w:b/>
      <w:bCs/>
      <w:i/>
      <w:iCs/>
      <w:color w:val="auto"/>
    </w:rPr>
  </w:style>
  <w:style w:type="character" w:styleId="HafifBavuru">
    <w:name w:val="Subtle Reference"/>
    <w:basedOn w:val="VarsaylanParagrafYazTipi"/>
    <w:uiPriority w:val="31"/>
    <w:qFormat/>
    <w:rsid w:val="00DB23EA"/>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DB23EA"/>
    <w:rPr>
      <w:b/>
      <w:bCs/>
      <w:caps w:val="0"/>
      <w:smallCaps/>
      <w:color w:val="auto"/>
      <w:spacing w:val="0"/>
      <w:u w:val="single"/>
    </w:rPr>
  </w:style>
  <w:style w:type="character" w:styleId="KitapBal">
    <w:name w:val="Book Title"/>
    <w:basedOn w:val="VarsaylanParagrafYazTipi"/>
    <w:uiPriority w:val="33"/>
    <w:qFormat/>
    <w:rsid w:val="00DB23EA"/>
    <w:rPr>
      <w:b/>
      <w:bCs/>
      <w:caps w:val="0"/>
      <w:smallCaps/>
      <w:spacing w:val="0"/>
    </w:rPr>
  </w:style>
  <w:style w:type="paragraph" w:styleId="TBal">
    <w:name w:val="TOC Heading"/>
    <w:basedOn w:val="Balk1"/>
    <w:next w:val="Normal"/>
    <w:uiPriority w:val="39"/>
    <w:semiHidden/>
    <w:unhideWhenUsed/>
    <w:qFormat/>
    <w:rsid w:val="00DB23EA"/>
    <w:pPr>
      <w:outlineLvl w:val="9"/>
    </w:pPr>
  </w:style>
  <w:style w:type="paragraph" w:customStyle="1" w:styleId="TemelParagraf">
    <w:name w:val="[Temel Paragraf]"/>
    <w:basedOn w:val="Normal"/>
    <w:uiPriority w:val="99"/>
    <w:rsid w:val="00B9423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aragrafStiliYok">
    <w:name w:val="[Paragraf Stili Yok]"/>
    <w:rsid w:val="00B9423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oKlavuzu">
    <w:name w:val="Table Grid"/>
    <w:basedOn w:val="NormalTablo"/>
    <w:uiPriority w:val="39"/>
    <w:rsid w:val="00F03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A5BD9-D322-49A5-BEA8-619780DE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1601</Words>
  <Characters>9130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Kullanıcı</cp:lastModifiedBy>
  <cp:revision>3</cp:revision>
  <cp:lastPrinted>2022-02-20T20:49:00Z</cp:lastPrinted>
  <dcterms:created xsi:type="dcterms:W3CDTF">2024-12-09T12:25:00Z</dcterms:created>
  <dcterms:modified xsi:type="dcterms:W3CDTF">2024-12-09T12:37:00Z</dcterms:modified>
</cp:coreProperties>
</file>