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61" w:rsidRPr="00F15D61" w:rsidRDefault="00F15D61" w:rsidP="00F15D61">
      <w:pPr>
        <w:pStyle w:val="NormalWeb"/>
        <w:jc w:val="center"/>
        <w:rPr>
          <w:rFonts w:ascii="Candara" w:hAnsi="Candara"/>
          <w:color w:val="212529"/>
        </w:rPr>
      </w:pPr>
      <w:r w:rsidRPr="00F15D61">
        <w:rPr>
          <w:rFonts w:ascii="Candara" w:hAnsi="Candara"/>
          <w:color w:val="212529"/>
        </w:rPr>
        <w:t>T.C.</w:t>
      </w:r>
    </w:p>
    <w:p w:rsidR="00F15D61" w:rsidRPr="00F15D61" w:rsidRDefault="00F15D61" w:rsidP="00F15D61">
      <w:pPr>
        <w:pStyle w:val="NormalWeb"/>
        <w:jc w:val="center"/>
        <w:rPr>
          <w:rFonts w:ascii="Candara" w:hAnsi="Candara"/>
          <w:color w:val="212529"/>
        </w:rPr>
      </w:pPr>
      <w:r w:rsidRPr="00F15D61">
        <w:rPr>
          <w:rFonts w:ascii="Candara" w:hAnsi="Candara"/>
          <w:color w:val="212529"/>
        </w:rPr>
        <w:t>YAHYALI KAYMAKAMLIĞI</w:t>
      </w:r>
    </w:p>
    <w:p w:rsidR="00F15D61" w:rsidRPr="00F15D61" w:rsidRDefault="00F15D61" w:rsidP="00F15D61">
      <w:pPr>
        <w:pStyle w:val="NormalWeb"/>
        <w:jc w:val="center"/>
        <w:rPr>
          <w:rFonts w:ascii="Candara" w:hAnsi="Candara"/>
          <w:color w:val="212529"/>
        </w:rPr>
      </w:pPr>
      <w:r w:rsidRPr="00F15D61">
        <w:rPr>
          <w:rFonts w:ascii="Candara" w:hAnsi="Candara"/>
          <w:color w:val="212529"/>
        </w:rPr>
        <w:t>Yahyalı</w:t>
      </w:r>
      <w:r w:rsidR="00FE67A3">
        <w:rPr>
          <w:rFonts w:ascii="Candara" w:hAnsi="Candara"/>
          <w:color w:val="212529"/>
        </w:rPr>
        <w:t xml:space="preserve"> </w:t>
      </w:r>
      <w:r w:rsidRPr="00F15D61">
        <w:rPr>
          <w:rFonts w:ascii="Candara" w:hAnsi="Candara"/>
          <w:color w:val="212529"/>
        </w:rPr>
        <w:t>Çok Programlı Anadolu Lisesi  Müdürlüğü</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DF558E" w:rsidP="00F15D61">
      <w:pPr>
        <w:pStyle w:val="NormalWeb"/>
        <w:rPr>
          <w:rFonts w:ascii="Candara" w:hAnsi="Candara"/>
          <w:color w:val="212529"/>
        </w:rPr>
      </w:pPr>
      <w:r>
        <w:rPr>
          <w:rFonts w:ascii="Candara" w:hAnsi="Candara"/>
          <w:color w:val="212529"/>
        </w:rPr>
        <w:t xml:space="preserve">SAYI :     </w:t>
      </w:r>
      <w:r w:rsidR="00F15D61" w:rsidRPr="00F15D61">
        <w:rPr>
          <w:rFonts w:ascii="Candara" w:hAnsi="Candara"/>
          <w:color w:val="212529"/>
        </w:rPr>
        <w:t xml:space="preserve">                                         </w:t>
      </w:r>
      <w:r>
        <w:rPr>
          <w:rFonts w:ascii="Candara" w:hAnsi="Candara"/>
          <w:color w:val="212529"/>
        </w:rPr>
        <w:t xml:space="preserve">                                                    </w:t>
      </w:r>
      <w:r w:rsidR="00F15D61" w:rsidRPr="00F15D61">
        <w:rPr>
          <w:rFonts w:ascii="Candara" w:hAnsi="Candara"/>
          <w:color w:val="212529"/>
        </w:rPr>
        <w:t>                                                                 </w:t>
      </w:r>
      <w:r w:rsidR="00FE67A3">
        <w:rPr>
          <w:rFonts w:ascii="Candara" w:hAnsi="Candara"/>
          <w:color w:val="212529"/>
        </w:rPr>
        <w:t>07</w:t>
      </w:r>
      <w:r w:rsidR="00F15D61" w:rsidRPr="00F15D61">
        <w:rPr>
          <w:rFonts w:ascii="Candara" w:hAnsi="Candara"/>
          <w:color w:val="212529"/>
        </w:rPr>
        <w:t>/0</w:t>
      </w:r>
      <w:r w:rsidR="00FE67A3">
        <w:rPr>
          <w:rFonts w:ascii="Candara" w:hAnsi="Candara"/>
          <w:color w:val="212529"/>
        </w:rPr>
        <w:t>6</w:t>
      </w:r>
      <w:r w:rsidR="00F15D61" w:rsidRPr="00F15D61">
        <w:rPr>
          <w:rFonts w:ascii="Candara" w:hAnsi="Candara"/>
          <w:color w:val="212529"/>
        </w:rPr>
        <w:t>/201</w:t>
      </w:r>
      <w:r w:rsidR="00FE67A3">
        <w:rPr>
          <w:rFonts w:ascii="Candara" w:hAnsi="Candara"/>
          <w:color w:val="212529"/>
        </w:rPr>
        <w:t>9</w:t>
      </w:r>
    </w:p>
    <w:p w:rsidR="00F15D61" w:rsidRPr="00F15D61" w:rsidRDefault="00F15D61" w:rsidP="00F15D61">
      <w:pPr>
        <w:pStyle w:val="NormalWeb"/>
        <w:rPr>
          <w:rFonts w:ascii="Candara" w:hAnsi="Candara"/>
          <w:color w:val="212529"/>
        </w:rPr>
      </w:pPr>
      <w:r w:rsidRPr="00F15D61">
        <w:rPr>
          <w:rFonts w:ascii="Candara" w:hAnsi="Candara"/>
          <w:color w:val="212529"/>
        </w:rPr>
        <w:t>KONU: Yıl sonu Öğretmenler Toplantısı</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YAHYALI ÇOK PROGRAMLI ANADOLU LİSESİ ÖĞRETMENLERİNE</w:t>
      </w:r>
    </w:p>
    <w:p w:rsidR="00F15D61" w:rsidRPr="00F15D61" w:rsidRDefault="00F15D61" w:rsidP="00F15D61">
      <w:pPr>
        <w:pStyle w:val="NormalWeb"/>
        <w:jc w:val="right"/>
        <w:rPr>
          <w:rFonts w:ascii="Candara" w:hAnsi="Candara"/>
          <w:color w:val="212529"/>
        </w:rPr>
      </w:pPr>
      <w:r w:rsidRPr="00F15D61">
        <w:rPr>
          <w:rFonts w:ascii="Candara" w:hAnsi="Candara"/>
          <w:color w:val="212529"/>
        </w:rPr>
        <w:t>                                                                                                                                       YAHYALI/KAYSERİ</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2018-2019 Eğitim Öğretim Yılı 2. Dönem sonu öğretmenler toplantısı 1</w:t>
      </w:r>
      <w:r w:rsidR="003C4D9D">
        <w:rPr>
          <w:rFonts w:ascii="Candara" w:hAnsi="Candara"/>
          <w:color w:val="212529"/>
        </w:rPr>
        <w:t>7</w:t>
      </w:r>
      <w:r w:rsidRPr="00F15D61">
        <w:rPr>
          <w:rFonts w:ascii="Candara" w:hAnsi="Candara"/>
          <w:color w:val="212529"/>
        </w:rPr>
        <w:t>.06.201</w:t>
      </w:r>
      <w:r w:rsidR="00534C9F">
        <w:rPr>
          <w:rFonts w:ascii="Candara" w:hAnsi="Candara"/>
          <w:color w:val="212529"/>
        </w:rPr>
        <w:t>9</w:t>
      </w:r>
      <w:r w:rsidRPr="00F15D61">
        <w:rPr>
          <w:rFonts w:ascii="Candara" w:hAnsi="Candara"/>
          <w:color w:val="212529"/>
        </w:rPr>
        <w:t xml:space="preserve"> tarihinde </w:t>
      </w:r>
      <w:r w:rsidR="003C4D9D">
        <w:rPr>
          <w:rFonts w:ascii="Candara" w:hAnsi="Candara"/>
          <w:color w:val="212529"/>
        </w:rPr>
        <w:t>Pazartesi</w:t>
      </w:r>
      <w:r w:rsidRPr="00F15D61">
        <w:rPr>
          <w:rFonts w:ascii="Candara" w:hAnsi="Candara"/>
          <w:color w:val="212529"/>
        </w:rPr>
        <w:t xml:space="preserve"> günü saat 09:00 da </w:t>
      </w:r>
      <w:r w:rsidR="00534C9F">
        <w:rPr>
          <w:rFonts w:ascii="Candara" w:hAnsi="Candara"/>
          <w:color w:val="212529"/>
        </w:rPr>
        <w:t>öğretmenler</w:t>
      </w:r>
      <w:r w:rsidRPr="00F15D61">
        <w:rPr>
          <w:rFonts w:ascii="Candara" w:hAnsi="Candara"/>
          <w:color w:val="212529"/>
        </w:rPr>
        <w:t xml:space="preserve"> odasında yapılacaktır. Bu münasebetle aşağıdaki gündem maddelerinde belirtilen hazırlıklarınızı tamamlamanız okulumuzun işleyişi açısından önemlidir.</w:t>
      </w:r>
    </w:p>
    <w:p w:rsidR="00F15D61" w:rsidRPr="00F15D61" w:rsidRDefault="00F15D61" w:rsidP="00F15D61">
      <w:pPr>
        <w:pStyle w:val="NormalWeb"/>
        <w:rPr>
          <w:rFonts w:ascii="Candara" w:hAnsi="Candara"/>
          <w:color w:val="212529"/>
        </w:rPr>
      </w:pPr>
      <w:r w:rsidRPr="00F15D61">
        <w:rPr>
          <w:rFonts w:ascii="Candara" w:hAnsi="Candara"/>
          <w:color w:val="212529"/>
        </w:rPr>
        <w:t>            Bu hususta gereken hassasiyetin gösterilmesi ve gereğini bilgilerinize önemle rica ederim.</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Mustafa YILMAZ</w:t>
      </w:r>
    </w:p>
    <w:p w:rsidR="00F15D61" w:rsidRPr="00F15D61" w:rsidRDefault="00F15D61" w:rsidP="00F15D61">
      <w:pPr>
        <w:pStyle w:val="NormalWeb"/>
        <w:jc w:val="center"/>
        <w:rPr>
          <w:rFonts w:ascii="Candara" w:hAnsi="Candara"/>
          <w:color w:val="212529"/>
        </w:rPr>
      </w:pPr>
      <w:r w:rsidRPr="00F15D61">
        <w:rPr>
          <w:rFonts w:ascii="Candara" w:hAnsi="Candara"/>
          <w:color w:val="212529"/>
        </w:rPr>
        <w:t>                                                                                                       Yahyalı</w:t>
      </w:r>
      <w:r w:rsidR="00FE67A3">
        <w:rPr>
          <w:rFonts w:ascii="Candara" w:hAnsi="Candara"/>
          <w:color w:val="212529"/>
        </w:rPr>
        <w:t xml:space="preserve"> </w:t>
      </w:r>
      <w:r w:rsidRPr="00F15D61">
        <w:rPr>
          <w:rFonts w:ascii="Candara" w:hAnsi="Candara"/>
          <w:color w:val="212529"/>
        </w:rPr>
        <w:t>Çok Programlı Anadolu Lisesi  Müdürü</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spacing w:before="0" w:after="0"/>
        <w:jc w:val="center"/>
        <w:rPr>
          <w:rFonts w:ascii="Candara" w:hAnsi="Candara"/>
          <w:color w:val="212529"/>
        </w:rPr>
      </w:pPr>
      <w:r w:rsidRPr="00F15D61">
        <w:rPr>
          <w:rStyle w:val="Strong"/>
          <w:rFonts w:ascii="Candara" w:hAnsi="Candara"/>
          <w:color w:val="212529"/>
        </w:rPr>
        <w:lastRenderedPageBreak/>
        <w:t>2018-2019 EĞİTİM-ÖĞRETİM YILI 2.DÖNEM YIL SONU ÖĞRETMENLER KURULU GÜNDEM MADDELERİ</w:t>
      </w:r>
    </w:p>
    <w:p w:rsidR="00654E32" w:rsidRPr="00654E32" w:rsidRDefault="00654E32" w:rsidP="00654E32">
      <w:pPr>
        <w:pStyle w:val="ListParagraph"/>
        <w:numPr>
          <w:ilvl w:val="0"/>
          <w:numId w:val="4"/>
        </w:numPr>
        <w:tabs>
          <w:tab w:val="left" w:pos="920"/>
        </w:tabs>
        <w:spacing w:after="0" w:line="240" w:lineRule="auto"/>
        <w:ind w:left="426" w:hanging="426"/>
        <w:rPr>
          <w:rFonts w:eastAsia="Times New Roman"/>
          <w:sz w:val="24"/>
          <w:szCs w:val="24"/>
        </w:rPr>
      </w:pPr>
      <w:r w:rsidRPr="00654E32">
        <w:rPr>
          <w:rFonts w:eastAsia="Times New Roman"/>
          <w:sz w:val="24"/>
          <w:szCs w:val="24"/>
        </w:rPr>
        <w:t>Saygı Duruşunun yapılması ve İstiklal Marşının okunması</w:t>
      </w:r>
    </w:p>
    <w:p w:rsidR="00F15D61" w:rsidRPr="00F15D61" w:rsidRDefault="00F15D61" w:rsidP="00F15D61">
      <w:pPr>
        <w:pStyle w:val="NormalWeb"/>
        <w:rPr>
          <w:rFonts w:ascii="Candara" w:hAnsi="Candara"/>
          <w:color w:val="212529"/>
        </w:rPr>
      </w:pPr>
      <w:r w:rsidRPr="00F15D61">
        <w:rPr>
          <w:rFonts w:ascii="Candara" w:hAnsi="Candara"/>
          <w:color w:val="212529"/>
        </w:rPr>
        <w:t xml:space="preserve">2.  </w:t>
      </w:r>
      <w:r w:rsidR="00654E32" w:rsidRPr="00F15D61">
        <w:rPr>
          <w:rFonts w:ascii="Candara" w:hAnsi="Candara"/>
          <w:color w:val="212529"/>
        </w:rPr>
        <w:t xml:space="preserve">Yoklama </w:t>
      </w:r>
      <w:r w:rsidR="00654E32">
        <w:rPr>
          <w:rFonts w:ascii="Candara" w:hAnsi="Candara"/>
          <w:color w:val="212529"/>
        </w:rPr>
        <w:t xml:space="preserve">ve </w:t>
      </w:r>
      <w:r w:rsidRPr="00F15D61">
        <w:rPr>
          <w:rFonts w:ascii="Candara" w:hAnsi="Candara"/>
          <w:color w:val="212529"/>
        </w:rPr>
        <w:t>Gündem maddelerinin okunması, eklenecek gündem maddelerinin görüşülmesi, (ORT.ÖĞRT. KUR.YÖN-109/7)</w:t>
      </w:r>
    </w:p>
    <w:p w:rsidR="00F15D61" w:rsidRPr="00F15D61" w:rsidRDefault="00F15D61" w:rsidP="00F15D61">
      <w:pPr>
        <w:pStyle w:val="NormalWeb"/>
        <w:rPr>
          <w:rFonts w:ascii="Candara" w:hAnsi="Candara"/>
          <w:color w:val="212529"/>
        </w:rPr>
      </w:pPr>
      <w:r w:rsidRPr="00F15D61">
        <w:rPr>
          <w:rFonts w:ascii="Candara" w:hAnsi="Candara"/>
          <w:color w:val="212529"/>
        </w:rPr>
        <w:t>3.  Bir önceki toplantıda alınan ve halen uygulanmakta olan kararlarının gözden geçirilmesi </w:t>
      </w:r>
    </w:p>
    <w:p w:rsidR="00F15D61" w:rsidRPr="00F15D61" w:rsidRDefault="00F15D61" w:rsidP="00F15D61">
      <w:pPr>
        <w:pStyle w:val="NormalWeb"/>
        <w:rPr>
          <w:rFonts w:ascii="Candara" w:hAnsi="Candara"/>
          <w:color w:val="212529"/>
        </w:rPr>
      </w:pPr>
      <w:r w:rsidRPr="00F15D61">
        <w:rPr>
          <w:rFonts w:ascii="Candara" w:hAnsi="Candara"/>
          <w:color w:val="212529"/>
        </w:rPr>
        <w:t>4.  Öğretim yılı boyunca alınan kararlar ve bunların uygulama sonuçlarının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5.</w:t>
      </w:r>
      <w:r w:rsidR="00857DED">
        <w:rPr>
          <w:rFonts w:ascii="Candara" w:hAnsi="Candara"/>
          <w:color w:val="212529"/>
        </w:rPr>
        <w:t xml:space="preserve"> </w:t>
      </w:r>
      <w:r w:rsidRPr="00F15D61">
        <w:rPr>
          <w:rFonts w:ascii="Candara" w:hAnsi="Candara"/>
          <w:color w:val="212529"/>
        </w:rPr>
        <w:t>Mesleki Teknik Eğitim Genel Müdürlüğü tarafından yürürlüğe konan öz değerlendirme plan ve raporlarının doldurulması</w:t>
      </w:r>
    </w:p>
    <w:p w:rsidR="00F15D61" w:rsidRPr="00F15D61" w:rsidRDefault="00F15D61" w:rsidP="00F15D61">
      <w:pPr>
        <w:pStyle w:val="NormalWeb"/>
        <w:rPr>
          <w:rFonts w:ascii="Candara" w:hAnsi="Candara"/>
          <w:color w:val="212529"/>
        </w:rPr>
      </w:pPr>
      <w:r w:rsidRPr="00F15D61">
        <w:rPr>
          <w:rFonts w:ascii="Candara" w:hAnsi="Candara"/>
          <w:color w:val="212529"/>
        </w:rPr>
        <w:t> 6.   2018-2019 Eğitim-Öğretim yılının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a)    Okul, Sınıf ve şubelerin genel başarı durumu yönüyle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b)    Derslere göre ayrı ayrı başarı durumlarının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c)    201</w:t>
      </w:r>
      <w:r w:rsidR="002E2EE7">
        <w:rPr>
          <w:rFonts w:ascii="Candara" w:hAnsi="Candara"/>
          <w:color w:val="212529"/>
        </w:rPr>
        <w:t>9</w:t>
      </w:r>
      <w:r w:rsidRPr="00F15D61">
        <w:rPr>
          <w:rFonts w:ascii="Candara" w:hAnsi="Candara"/>
          <w:color w:val="212529"/>
        </w:rPr>
        <w:t xml:space="preserve"> YGS  sınav sonuçlarının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d)    Sosyal etkinlikler kapsamında gerçekleştirilen öğrenci kulübü faaliyetlerinin ayrı ayrı değerlendirilmesi, (Sosyal Etk. Kurulu, MEB Sosyal Etkinlikler yönetmeliği)</w:t>
      </w:r>
    </w:p>
    <w:p w:rsidR="00F15D61" w:rsidRPr="00F15D61" w:rsidRDefault="00F15D61" w:rsidP="00857DED">
      <w:pPr>
        <w:pStyle w:val="NormalWeb"/>
        <w:ind w:left="708"/>
        <w:rPr>
          <w:rFonts w:ascii="Candara" w:hAnsi="Candara"/>
          <w:color w:val="212529"/>
        </w:rPr>
      </w:pPr>
      <w:r w:rsidRPr="00F15D61">
        <w:rPr>
          <w:rFonts w:ascii="Candara" w:hAnsi="Candara"/>
          <w:color w:val="212529"/>
        </w:rPr>
        <w:t>e)    Toplum hizmeti çalışmalarının değerlendirilmesi, (ORT.ÖĞRT. KUR.YÖN 86/d)</w:t>
      </w:r>
    </w:p>
    <w:p w:rsidR="00F15D61" w:rsidRPr="00F15D61" w:rsidRDefault="00F15D61" w:rsidP="00857DED">
      <w:pPr>
        <w:pStyle w:val="NormalWeb"/>
        <w:ind w:left="708"/>
        <w:rPr>
          <w:rFonts w:ascii="Candara" w:hAnsi="Candara"/>
          <w:color w:val="212529"/>
        </w:rPr>
      </w:pPr>
      <w:r w:rsidRPr="00F15D61">
        <w:rPr>
          <w:rFonts w:ascii="Candara" w:hAnsi="Candara"/>
          <w:color w:val="212529"/>
        </w:rPr>
        <w:t>f)    Okulun genel anlamda sosyal, kültürel ve Sportif alanlarda etkinliklerinin ve başarı durumlarının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g)</w:t>
      </w:r>
      <w:r w:rsidRPr="00857DED">
        <w:rPr>
          <w:rFonts w:ascii="Candara" w:hAnsi="Candara"/>
          <w:color w:val="212529"/>
        </w:rPr>
        <w:t xml:space="preserve">   </w:t>
      </w:r>
      <w:r w:rsidRPr="00F15D61">
        <w:rPr>
          <w:rFonts w:ascii="Candara" w:hAnsi="Candara"/>
          <w:color w:val="212529"/>
        </w:rPr>
        <w:t>Okul rehberlik ve sınıf rehber öğretmenliği faaliyetlerinin değerlendirilmesi, (ORT.ÖĞRT. KUR.YÖN 86/e)</w:t>
      </w:r>
    </w:p>
    <w:p w:rsidR="00F15D61" w:rsidRPr="00F15D61" w:rsidRDefault="00F15D61" w:rsidP="00857DED">
      <w:pPr>
        <w:pStyle w:val="NormalWeb"/>
        <w:ind w:left="708"/>
        <w:rPr>
          <w:rFonts w:ascii="Candara" w:hAnsi="Candara"/>
          <w:color w:val="212529"/>
        </w:rPr>
      </w:pPr>
      <w:r w:rsidRPr="00F15D61">
        <w:rPr>
          <w:rFonts w:ascii="Candara" w:hAnsi="Candara"/>
          <w:color w:val="212529"/>
        </w:rPr>
        <w:t> ğ)  Törenler ile Belirli gün ve haftalara yönelik çalışmaların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h) Yetiştirme kurslarının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i)    Yabancı Uyruklu, T.C. Vatandaşlığına geçen, Parçalanmış aile, Fakir aile ve diğer sorunu olan öğrencilere yönelik çalışmaların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8-    Öğrenci devam-devamsızlıklarının görüşülmesi. Devamsızlıkla ilgili olarak ortaya çıkan sıkıntıların tartışılması, (ORT.ÖĞRT. KUR.YÖN 36)</w:t>
      </w:r>
    </w:p>
    <w:p w:rsidR="00F15D61" w:rsidRPr="00F15D61" w:rsidRDefault="00F15D61" w:rsidP="00F15D61">
      <w:pPr>
        <w:pStyle w:val="NormalWeb"/>
        <w:rPr>
          <w:rFonts w:ascii="Candara" w:hAnsi="Candara"/>
          <w:color w:val="212529"/>
        </w:rPr>
      </w:pPr>
      <w:r w:rsidRPr="00F15D61">
        <w:rPr>
          <w:rFonts w:ascii="Candara" w:hAnsi="Candara"/>
          <w:color w:val="212529"/>
        </w:rPr>
        <w:t> 9-    Öğrenci ödülleri ve disiplin durumunun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 10-    İstenilen başarı düzeyine ulaşamayan öğrencilerin yetiştirilmesi için alınan önlemlerin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11-    Mevzuat değişiklikleri üzerine açıklamalar,</w:t>
      </w:r>
    </w:p>
    <w:p w:rsidR="00F15D61" w:rsidRPr="00F15D61" w:rsidRDefault="00F15D61" w:rsidP="00F15D61">
      <w:pPr>
        <w:pStyle w:val="NormalWeb"/>
        <w:rPr>
          <w:rFonts w:ascii="Candara" w:hAnsi="Candara"/>
          <w:color w:val="212529"/>
        </w:rPr>
      </w:pPr>
      <w:r w:rsidRPr="00F15D61">
        <w:rPr>
          <w:rFonts w:ascii="Candara" w:hAnsi="Candara"/>
          <w:color w:val="212529"/>
        </w:rPr>
        <w:t> 12-    Okul veli işbirliğini geliştirmek için alınacak tedbirler,</w:t>
      </w:r>
    </w:p>
    <w:p w:rsidR="00F15D61" w:rsidRPr="00F15D61" w:rsidRDefault="00F15D61" w:rsidP="00F15D61">
      <w:pPr>
        <w:pStyle w:val="NormalWeb"/>
        <w:rPr>
          <w:rFonts w:ascii="Candara" w:hAnsi="Candara"/>
          <w:color w:val="212529"/>
        </w:rPr>
      </w:pPr>
      <w:r w:rsidRPr="00F15D61">
        <w:rPr>
          <w:rFonts w:ascii="Candara" w:hAnsi="Candara"/>
          <w:color w:val="212529"/>
        </w:rPr>
        <w:t>13-    Kurum kültürü oluşturmaya, güçlendirmeye ve sürdürmeye yönelik çalışmaların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lastRenderedPageBreak/>
        <w:t>14-    Mezunların izlenmesi ile ilgili çalışmaların ve sonuçların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15-    Okul birincilerinin seçimi, (ORT.ÖĞRT. KUR.YÖN 64)</w:t>
      </w:r>
    </w:p>
    <w:p w:rsidR="00F15D61" w:rsidRPr="00F15D61" w:rsidRDefault="00F15D61" w:rsidP="00F15D61">
      <w:pPr>
        <w:pStyle w:val="NormalWeb"/>
        <w:rPr>
          <w:rFonts w:ascii="Candara" w:hAnsi="Candara"/>
          <w:color w:val="212529"/>
        </w:rPr>
      </w:pPr>
      <w:r w:rsidRPr="00F15D61">
        <w:rPr>
          <w:rFonts w:ascii="Candara" w:hAnsi="Candara"/>
          <w:color w:val="212529"/>
        </w:rPr>
        <w:t>16-    Öğretmen ve yöneticilerin hizmetiçi eğitim ihtiyaçlarının belirlenmesi,</w:t>
      </w:r>
    </w:p>
    <w:p w:rsidR="00F15D61" w:rsidRPr="00F15D61" w:rsidRDefault="00F15D61" w:rsidP="00F15D61">
      <w:pPr>
        <w:pStyle w:val="NormalWeb"/>
        <w:rPr>
          <w:rFonts w:ascii="Candara" w:hAnsi="Candara"/>
          <w:color w:val="212529"/>
        </w:rPr>
      </w:pPr>
      <w:r w:rsidRPr="00F15D61">
        <w:rPr>
          <w:rFonts w:ascii="Candara" w:hAnsi="Candara"/>
          <w:color w:val="212529"/>
        </w:rPr>
        <w:t>17-    Eğitim materyallerinin (ders araçları, laboratuar, etkileşimli tahta vb.) kullanım durumunun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18-    Üniversitelere yerleştirme tercihleri konusunda yapılacak rehberlik çalışmaları,</w:t>
      </w:r>
    </w:p>
    <w:p w:rsidR="00F15D61" w:rsidRPr="00F15D61" w:rsidRDefault="00F15D61" w:rsidP="00F15D61">
      <w:pPr>
        <w:pStyle w:val="NormalWeb"/>
        <w:rPr>
          <w:rFonts w:ascii="Candara" w:hAnsi="Candara"/>
          <w:color w:val="212529"/>
        </w:rPr>
      </w:pPr>
      <w:r w:rsidRPr="00F15D61">
        <w:rPr>
          <w:rFonts w:ascii="Candara" w:hAnsi="Candara"/>
          <w:color w:val="212529"/>
        </w:rPr>
        <w:t>19-    201</w:t>
      </w:r>
      <w:r w:rsidR="002E2EE7">
        <w:rPr>
          <w:rFonts w:ascii="Candara" w:hAnsi="Candara"/>
          <w:color w:val="212529"/>
        </w:rPr>
        <w:t>9</w:t>
      </w:r>
      <w:r w:rsidRPr="00F15D61">
        <w:rPr>
          <w:rFonts w:ascii="Candara" w:hAnsi="Candara"/>
          <w:color w:val="212529"/>
        </w:rPr>
        <w:t>-20</w:t>
      </w:r>
      <w:r w:rsidR="002E2EE7">
        <w:rPr>
          <w:rFonts w:ascii="Candara" w:hAnsi="Candara"/>
          <w:color w:val="212529"/>
        </w:rPr>
        <w:t>20</w:t>
      </w:r>
      <w:r w:rsidRPr="00F15D61">
        <w:rPr>
          <w:rFonts w:ascii="Candara" w:hAnsi="Candara"/>
          <w:color w:val="212529"/>
        </w:rPr>
        <w:t xml:space="preserve"> öğretim yılı açılacak okul kursları hakkında görüş ve öneriler,</w:t>
      </w:r>
    </w:p>
    <w:p w:rsidR="00F15D61" w:rsidRPr="00F15D61" w:rsidRDefault="00F15D61" w:rsidP="00F15D61">
      <w:pPr>
        <w:pStyle w:val="NormalWeb"/>
        <w:rPr>
          <w:rFonts w:ascii="Candara" w:hAnsi="Candara"/>
          <w:color w:val="212529"/>
        </w:rPr>
      </w:pPr>
      <w:r w:rsidRPr="00F15D61">
        <w:rPr>
          <w:rFonts w:ascii="Candara" w:hAnsi="Candara"/>
          <w:color w:val="212529"/>
        </w:rPr>
        <w:t>20-    201</w:t>
      </w:r>
      <w:r w:rsidR="002E2EE7">
        <w:rPr>
          <w:rFonts w:ascii="Candara" w:hAnsi="Candara"/>
          <w:color w:val="212529"/>
        </w:rPr>
        <w:t>9</w:t>
      </w:r>
      <w:r w:rsidRPr="00F15D61">
        <w:rPr>
          <w:rFonts w:ascii="Candara" w:hAnsi="Candara"/>
          <w:color w:val="212529"/>
        </w:rPr>
        <w:t>-20</w:t>
      </w:r>
      <w:r w:rsidR="002E2EE7">
        <w:rPr>
          <w:rFonts w:ascii="Candara" w:hAnsi="Candara"/>
          <w:color w:val="212529"/>
        </w:rPr>
        <w:t>20</w:t>
      </w:r>
      <w:r w:rsidRPr="00F15D61">
        <w:rPr>
          <w:rFonts w:ascii="Candara" w:hAnsi="Candara"/>
          <w:color w:val="212529"/>
        </w:rPr>
        <w:t xml:space="preserve"> öğretim yılında okutulacak seçmeli derslerle ilgili açıklamalar,</w:t>
      </w:r>
    </w:p>
    <w:p w:rsidR="00F15D61" w:rsidRPr="00F15D61" w:rsidRDefault="00F15D61" w:rsidP="00F15D61">
      <w:pPr>
        <w:pStyle w:val="NormalWeb"/>
        <w:rPr>
          <w:rFonts w:ascii="Candara" w:hAnsi="Candara"/>
          <w:color w:val="212529"/>
        </w:rPr>
      </w:pPr>
      <w:r w:rsidRPr="00F15D61">
        <w:rPr>
          <w:rFonts w:ascii="Candara" w:hAnsi="Candara"/>
          <w:color w:val="212529"/>
        </w:rPr>
        <w:t>21-    Yıl sonu evraklarının teslim edilmesi, (Ders kesim raporları, sınav kâğıtları)</w:t>
      </w:r>
    </w:p>
    <w:p w:rsidR="00F15D61" w:rsidRPr="00F15D61" w:rsidRDefault="00F15D61" w:rsidP="00F15D61">
      <w:pPr>
        <w:pStyle w:val="NormalWeb"/>
        <w:rPr>
          <w:rFonts w:ascii="Candara" w:hAnsi="Candara"/>
          <w:color w:val="212529"/>
        </w:rPr>
      </w:pPr>
      <w:r w:rsidRPr="00F15D61">
        <w:rPr>
          <w:rFonts w:ascii="Candara" w:hAnsi="Candara"/>
          <w:color w:val="212529"/>
        </w:rPr>
        <w:t>2</w:t>
      </w:r>
      <w:r w:rsidR="002E2EE7">
        <w:rPr>
          <w:rFonts w:ascii="Candara" w:hAnsi="Candara"/>
          <w:color w:val="212529"/>
        </w:rPr>
        <w:t>2</w:t>
      </w:r>
      <w:r w:rsidRPr="00F15D61">
        <w:rPr>
          <w:rFonts w:ascii="Candara" w:hAnsi="Candara"/>
          <w:color w:val="212529"/>
        </w:rPr>
        <w:t>-    Gelecek yıla öneriler ve alınacak tedbirler,</w:t>
      </w:r>
    </w:p>
    <w:p w:rsidR="00A27C61" w:rsidRDefault="00F15D61" w:rsidP="006209EC">
      <w:pPr>
        <w:pStyle w:val="NormalWeb"/>
        <w:rPr>
          <w:rFonts w:ascii="Candara" w:hAnsi="Candara"/>
          <w:color w:val="212529"/>
        </w:rPr>
      </w:pPr>
      <w:r w:rsidRPr="00F15D61">
        <w:rPr>
          <w:rFonts w:ascii="Candara" w:hAnsi="Candara"/>
          <w:color w:val="212529"/>
        </w:rPr>
        <w:t>2</w:t>
      </w:r>
      <w:r w:rsidR="002E2EE7">
        <w:rPr>
          <w:rFonts w:ascii="Candara" w:hAnsi="Candara"/>
          <w:color w:val="212529"/>
        </w:rPr>
        <w:t>3</w:t>
      </w:r>
      <w:r w:rsidRPr="00F15D61">
        <w:rPr>
          <w:rFonts w:ascii="Candara" w:hAnsi="Candara"/>
          <w:color w:val="212529"/>
        </w:rPr>
        <w:t>-    Dilek ve temenniler. </w:t>
      </w:r>
    </w:p>
    <w:p w:rsidR="00654E32" w:rsidRDefault="00654E32"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3C4D9D" w:rsidRDefault="003C4D9D" w:rsidP="006209EC">
      <w:pPr>
        <w:pStyle w:val="NormalWeb"/>
        <w:rPr>
          <w:rFonts w:ascii="Candara" w:hAnsi="Candara"/>
          <w:color w:val="212529"/>
        </w:rPr>
      </w:pPr>
    </w:p>
    <w:p w:rsidR="00654E32" w:rsidRDefault="00654E32" w:rsidP="00654E32">
      <w:pPr>
        <w:pStyle w:val="NormalWeb"/>
        <w:jc w:val="center"/>
        <w:rPr>
          <w:rFonts w:ascii="Candara" w:hAnsi="Candara"/>
          <w:color w:val="212529"/>
        </w:rPr>
      </w:pPr>
      <w:r>
        <w:rPr>
          <w:rFonts w:ascii="Candara" w:hAnsi="Candara"/>
          <w:color w:val="212529"/>
        </w:rPr>
        <w:lastRenderedPageBreak/>
        <w:t>GÜNDEM MADDELERİNİN GÖRÜŞÜLMESİ</w:t>
      </w:r>
    </w:p>
    <w:p w:rsidR="00654E32" w:rsidRPr="00654E32" w:rsidRDefault="00654E32" w:rsidP="00654E32">
      <w:pPr>
        <w:pStyle w:val="NormalWeb"/>
        <w:numPr>
          <w:ilvl w:val="0"/>
          <w:numId w:val="1"/>
        </w:numPr>
        <w:rPr>
          <w:rFonts w:ascii="Candara" w:hAnsi="Candara"/>
        </w:rPr>
      </w:pPr>
      <w:r>
        <w:rPr>
          <w:rFonts w:ascii="Candara" w:hAnsi="Candara"/>
          <w:color w:val="212529"/>
        </w:rPr>
        <w:t>Saygı duruşu ve İstiklal Marşı</w:t>
      </w:r>
    </w:p>
    <w:p w:rsidR="00654E32" w:rsidRPr="00F15D61" w:rsidRDefault="00654E32" w:rsidP="00654E32">
      <w:pPr>
        <w:pStyle w:val="NormalWeb"/>
        <w:numPr>
          <w:ilvl w:val="0"/>
          <w:numId w:val="1"/>
        </w:numPr>
        <w:rPr>
          <w:rFonts w:ascii="Candara" w:hAnsi="Candara"/>
        </w:rPr>
      </w:pPr>
      <w:r>
        <w:rPr>
          <w:rFonts w:ascii="Candara" w:hAnsi="Candara"/>
          <w:color w:val="212529"/>
        </w:rPr>
        <w:t xml:space="preserve">Okul müdürümüz tarafından </w:t>
      </w:r>
      <w:r w:rsidR="003C4D9D">
        <w:rPr>
          <w:rFonts w:ascii="Candara" w:hAnsi="Candara"/>
          <w:color w:val="212529"/>
        </w:rPr>
        <w:t>17.06.2019 saat 9:10’da y</w:t>
      </w:r>
      <w:r>
        <w:rPr>
          <w:rFonts w:ascii="Candara" w:hAnsi="Candara"/>
          <w:color w:val="212529"/>
        </w:rPr>
        <w:t>oklama yapıldı</w:t>
      </w:r>
      <w:r w:rsidR="003C4D9D">
        <w:rPr>
          <w:rFonts w:ascii="Candara" w:hAnsi="Candara"/>
          <w:color w:val="212529"/>
        </w:rPr>
        <w:t>, öğretmenlerin hazır bulunduğu görüldü</w:t>
      </w:r>
      <w:r>
        <w:rPr>
          <w:rFonts w:ascii="Candara" w:hAnsi="Candara"/>
          <w:color w:val="212529"/>
        </w:rPr>
        <w:t xml:space="preserve"> ve gündem maddeleri okundu.</w:t>
      </w:r>
    </w:p>
    <w:p w:rsidR="00654E32" w:rsidRPr="00F15D61" w:rsidRDefault="00654E32" w:rsidP="00654E32">
      <w:pPr>
        <w:pStyle w:val="NormalWeb"/>
        <w:numPr>
          <w:ilvl w:val="0"/>
          <w:numId w:val="1"/>
        </w:numPr>
        <w:rPr>
          <w:rFonts w:ascii="Candara" w:hAnsi="Candara"/>
        </w:rPr>
      </w:pPr>
      <w:r>
        <w:rPr>
          <w:rFonts w:ascii="Candara" w:hAnsi="Candara"/>
          <w:color w:val="212529"/>
        </w:rPr>
        <w:t>Önceki toplantıda alınan ve uygulanmakta olan kararlar ve uygulamalar değerlendirildi.</w:t>
      </w:r>
    </w:p>
    <w:p w:rsidR="00654E32" w:rsidRPr="002E2EE7" w:rsidRDefault="002E2EE7" w:rsidP="00654E32">
      <w:pPr>
        <w:pStyle w:val="NormalWeb"/>
        <w:numPr>
          <w:ilvl w:val="0"/>
          <w:numId w:val="1"/>
        </w:numPr>
        <w:rPr>
          <w:rFonts w:ascii="Candara" w:hAnsi="Candara"/>
        </w:rPr>
      </w:pPr>
      <w:r>
        <w:rPr>
          <w:rFonts w:ascii="Candara" w:hAnsi="Candara"/>
          <w:color w:val="212529"/>
        </w:rPr>
        <w:t>Yakup Balcı, çift renk pantolonlu üniforma kuralına devam edilmesinin faydalı olacağını söyledi.</w:t>
      </w:r>
    </w:p>
    <w:p w:rsidR="002E2EE7" w:rsidRPr="00534C9F" w:rsidRDefault="002E2EE7" w:rsidP="00534C9F">
      <w:pPr>
        <w:pStyle w:val="NormalWeb"/>
        <w:numPr>
          <w:ilvl w:val="1"/>
          <w:numId w:val="1"/>
        </w:numPr>
        <w:rPr>
          <w:rFonts w:ascii="Candara" w:hAnsi="Candara"/>
        </w:rPr>
      </w:pPr>
      <w:r>
        <w:rPr>
          <w:rFonts w:ascii="Candara" w:hAnsi="Candara"/>
          <w:color w:val="212529"/>
        </w:rPr>
        <w:t>Murat Bakmaz, kul dış kapısının sürekli olarak kapalı tutulmasının okul güvenliğini artırdığını söyledi.</w:t>
      </w:r>
    </w:p>
    <w:p w:rsidR="00654E32" w:rsidRPr="00F15D61" w:rsidRDefault="003A61F3" w:rsidP="00654E32">
      <w:pPr>
        <w:pStyle w:val="NormalWeb"/>
        <w:numPr>
          <w:ilvl w:val="0"/>
          <w:numId w:val="1"/>
        </w:numPr>
        <w:rPr>
          <w:rFonts w:ascii="Candara" w:hAnsi="Candara"/>
        </w:rPr>
      </w:pPr>
      <w:r>
        <w:rPr>
          <w:rFonts w:ascii="Candara" w:hAnsi="Candara"/>
          <w:color w:val="212529"/>
        </w:rPr>
        <w:t>Bakanlığı Özdeğerlendirme konusunda Çok Programlı Anadolu Liselerini kapsam dışında bıraktığı öğretmenlere duyruldu.</w:t>
      </w:r>
    </w:p>
    <w:p w:rsidR="00654E32" w:rsidRPr="00534C9F" w:rsidRDefault="00534C9F" w:rsidP="00654E32">
      <w:pPr>
        <w:pStyle w:val="NormalWeb"/>
        <w:numPr>
          <w:ilvl w:val="0"/>
          <w:numId w:val="1"/>
        </w:numPr>
        <w:rPr>
          <w:rFonts w:ascii="Candara" w:hAnsi="Candara"/>
        </w:rPr>
      </w:pPr>
      <w:r>
        <w:rPr>
          <w:rFonts w:ascii="Candara" w:hAnsi="Candara"/>
          <w:color w:val="212529"/>
        </w:rPr>
        <w:t xml:space="preserve">Sınıf başarıları tek tek değerlendirildi. </w:t>
      </w:r>
    </w:p>
    <w:p w:rsidR="00534C9F" w:rsidRPr="00534C9F" w:rsidRDefault="00534C9F" w:rsidP="00534C9F">
      <w:pPr>
        <w:pStyle w:val="NormalWeb"/>
        <w:numPr>
          <w:ilvl w:val="1"/>
          <w:numId w:val="1"/>
        </w:numPr>
        <w:rPr>
          <w:rFonts w:ascii="Candara" w:hAnsi="Candara"/>
        </w:rPr>
      </w:pPr>
      <w:r>
        <w:rPr>
          <w:rFonts w:ascii="Candara" w:hAnsi="Candara"/>
          <w:color w:val="212529"/>
        </w:rPr>
        <w:t>Yasin Cepeci, öğrencilerin din derslerindeki notlarının çok yüksek olduğunu, bazı sınıflarda ders notu ortalamasının 90’ın üzerinde olmasına dikkat çekti, çok yüksek dini derslerin notlarının öğrenciyi mesleki ve kültürel derslerden kopardığının söyledi.</w:t>
      </w:r>
    </w:p>
    <w:p w:rsidR="00534C9F" w:rsidRPr="00534C9F" w:rsidRDefault="00534C9F" w:rsidP="00534C9F">
      <w:pPr>
        <w:pStyle w:val="NormalWeb"/>
        <w:numPr>
          <w:ilvl w:val="1"/>
          <w:numId w:val="1"/>
        </w:numPr>
        <w:rPr>
          <w:rFonts w:ascii="Candara" w:hAnsi="Candara"/>
        </w:rPr>
      </w:pPr>
      <w:r>
        <w:rPr>
          <w:rFonts w:ascii="Candara" w:hAnsi="Candara"/>
          <w:color w:val="212529"/>
        </w:rPr>
        <w:t xml:space="preserve">Yasin Cepeci din derslerinin öğrenci başarı durumunu çok etkilediği halde, üniversite başarısında etkisinin çok az olduğunu söyledi. </w:t>
      </w:r>
    </w:p>
    <w:p w:rsidR="00534C9F" w:rsidRPr="00F15D61" w:rsidRDefault="00534C9F" w:rsidP="00534C9F">
      <w:pPr>
        <w:pStyle w:val="NormalWeb"/>
        <w:numPr>
          <w:ilvl w:val="1"/>
          <w:numId w:val="1"/>
        </w:numPr>
        <w:rPr>
          <w:rFonts w:ascii="Candara" w:hAnsi="Candara"/>
        </w:rPr>
      </w:pPr>
      <w:r>
        <w:rPr>
          <w:rFonts w:ascii="Candara" w:hAnsi="Candara"/>
          <w:color w:val="212529"/>
        </w:rPr>
        <w:t xml:space="preserve">Murat Bakmaz, seçmeli derslerin dini dersler yerine meslek derslerine yardımcı olacak derslerden, fen ve kültür derslerinden seçilmesinin öğrenciye daha fazla fayda sağlayacağını söyledi. </w:t>
      </w:r>
    </w:p>
    <w:p w:rsidR="00534C9F" w:rsidRDefault="00534C9F" w:rsidP="00654E32">
      <w:pPr>
        <w:pStyle w:val="NormalWeb"/>
        <w:numPr>
          <w:ilvl w:val="0"/>
          <w:numId w:val="1"/>
        </w:numPr>
        <w:rPr>
          <w:rFonts w:ascii="Candara" w:hAnsi="Candara"/>
        </w:rPr>
      </w:pPr>
      <w:r>
        <w:rPr>
          <w:rFonts w:ascii="Candara" w:hAnsi="Candara"/>
        </w:rPr>
        <w:t>Mustafa Yılmaz, devamsızlık konusunda hiçbir öğrenciye tolerans gösterilmeyeceğini, bu öğretim yılında devamsızlık konusunda belli bir noktaya gelindiğini söyledi. Çalışmalarından dolayı Yakup Balcı ve Burçin Atabey’e teşekkür etti.</w:t>
      </w:r>
    </w:p>
    <w:p w:rsidR="00534C9F" w:rsidRDefault="00534C9F" w:rsidP="00534C9F">
      <w:pPr>
        <w:pStyle w:val="NormalWeb"/>
        <w:numPr>
          <w:ilvl w:val="1"/>
          <w:numId w:val="1"/>
        </w:numPr>
        <w:rPr>
          <w:rFonts w:ascii="Candara" w:hAnsi="Candara"/>
        </w:rPr>
      </w:pPr>
      <w:r>
        <w:rPr>
          <w:rFonts w:ascii="Candara" w:hAnsi="Candara"/>
        </w:rPr>
        <w:t xml:space="preserve">Yasin Cepeci devamsızlık sorununun çözümünün yönetmeliğin olduğu gibi uygulanmasıyla çözülebileceğini, yönetmeliğin dışına çıkıldığında ipin ucunun kaçtığını söyledi. </w:t>
      </w:r>
    </w:p>
    <w:p w:rsidR="00654E32" w:rsidRPr="00F15D61" w:rsidRDefault="00534C9F" w:rsidP="00534C9F">
      <w:pPr>
        <w:pStyle w:val="NormalWeb"/>
        <w:numPr>
          <w:ilvl w:val="1"/>
          <w:numId w:val="1"/>
        </w:numPr>
        <w:rPr>
          <w:rFonts w:ascii="Candara" w:hAnsi="Candara"/>
        </w:rPr>
      </w:pPr>
      <w:r>
        <w:rPr>
          <w:rFonts w:ascii="Candara" w:hAnsi="Candara"/>
        </w:rPr>
        <w:t xml:space="preserve">Mustafa Yılmaz devamsızlık konusunda sonraki senelerde daha katı bir tavır takınılacağını, örneğin veli izin dilekçesinin yasal süresi olan 5 günden daha geç getirilmesi durumunda alınmayacağını söyledi.  </w:t>
      </w:r>
    </w:p>
    <w:p w:rsidR="00654E32" w:rsidRPr="003A61F3" w:rsidRDefault="003A61F3" w:rsidP="00654E32">
      <w:pPr>
        <w:pStyle w:val="NormalWeb"/>
        <w:numPr>
          <w:ilvl w:val="0"/>
          <w:numId w:val="1"/>
        </w:numPr>
        <w:rPr>
          <w:rFonts w:ascii="Candara" w:hAnsi="Candara"/>
        </w:rPr>
      </w:pPr>
      <w:r>
        <w:rPr>
          <w:rFonts w:ascii="Candara" w:hAnsi="Candara"/>
          <w:color w:val="212529"/>
        </w:rPr>
        <w:t xml:space="preserve">Yıl içinde disiplin cezası alan öğrencilerin disiplin cezalarının kaldırılması oylandı. </w:t>
      </w:r>
    </w:p>
    <w:p w:rsidR="003A61F3" w:rsidRPr="003A61F3" w:rsidRDefault="003A61F3" w:rsidP="003A61F3">
      <w:pPr>
        <w:pStyle w:val="NormalWeb"/>
        <w:numPr>
          <w:ilvl w:val="1"/>
          <w:numId w:val="1"/>
        </w:numPr>
        <w:rPr>
          <w:rFonts w:ascii="Candara" w:hAnsi="Candara"/>
        </w:rPr>
      </w:pPr>
      <w:r>
        <w:rPr>
          <w:rFonts w:ascii="Candara" w:hAnsi="Candara"/>
          <w:color w:val="212529"/>
        </w:rPr>
        <w:t>Umut Yılmaz, Cihat Sarıkaya, Berat Aferin(2</w:t>
      </w:r>
      <w:r w:rsidR="00EF3962">
        <w:rPr>
          <w:rFonts w:ascii="Candara" w:hAnsi="Candara"/>
          <w:color w:val="212529"/>
        </w:rPr>
        <w:t xml:space="preserve"> adet</w:t>
      </w:r>
      <w:r>
        <w:rPr>
          <w:rFonts w:ascii="Candara" w:hAnsi="Candara"/>
          <w:color w:val="212529"/>
        </w:rPr>
        <w:t xml:space="preserve">), Elife Uğurlu, Gamze Türk, Mustafa Emin Sarı, Emre Eltimur, Şadiye Akçakoca, Furkan Kırılmaz, Mustafa Ali Baş, Ebubekir Dıvarcı, Abdulllah Bakır isimli öğrencilerin disiplin cezaları </w:t>
      </w:r>
      <w:r w:rsidRPr="00130E57">
        <w:rPr>
          <w:rFonts w:ascii="Candara" w:hAnsi="Candara"/>
          <w:b/>
          <w:color w:val="212529"/>
        </w:rPr>
        <w:t>kaldırılmıştır</w:t>
      </w:r>
      <w:r>
        <w:rPr>
          <w:rFonts w:ascii="Candara" w:hAnsi="Candara"/>
          <w:color w:val="212529"/>
        </w:rPr>
        <w:t xml:space="preserve">. </w:t>
      </w:r>
    </w:p>
    <w:p w:rsidR="003A61F3" w:rsidRPr="00F15D61" w:rsidRDefault="003A61F3" w:rsidP="003A61F3">
      <w:pPr>
        <w:pStyle w:val="NormalWeb"/>
        <w:numPr>
          <w:ilvl w:val="1"/>
          <w:numId w:val="1"/>
        </w:numPr>
        <w:rPr>
          <w:rFonts w:ascii="Candara" w:hAnsi="Candara"/>
        </w:rPr>
      </w:pPr>
      <w:r>
        <w:rPr>
          <w:rFonts w:ascii="Candara" w:hAnsi="Candara"/>
          <w:color w:val="212529"/>
        </w:rPr>
        <w:t>Hasan Taha Tükröz(2 adet), Emine Ongu, Fatih Gürkan Şen, Tuğba Taşkın, Mustafa Emin Sarı, Ozan Nebi Sarıoğlu, Zübeyde Zeyrek, Raşit Seyis, Gamze Türk, Cennet Gitmez, Habibe Şa</w:t>
      </w:r>
      <w:r w:rsidR="00130E57">
        <w:rPr>
          <w:rFonts w:ascii="Candara" w:hAnsi="Candara"/>
          <w:color w:val="212529"/>
        </w:rPr>
        <w:t xml:space="preserve">hin, Tuğba Taşkın, Salih Mercan, Mücahit Öztürk isimli öğrencilerin disiplin cezaları </w:t>
      </w:r>
      <w:r w:rsidR="00130E57" w:rsidRPr="00130E57">
        <w:rPr>
          <w:rFonts w:ascii="Candara" w:hAnsi="Candara"/>
          <w:b/>
          <w:color w:val="212529"/>
        </w:rPr>
        <w:t>kaldırılmamıştır</w:t>
      </w:r>
      <w:r w:rsidR="00130E57">
        <w:rPr>
          <w:rFonts w:ascii="Candara" w:hAnsi="Candara"/>
          <w:color w:val="212529"/>
        </w:rPr>
        <w:t xml:space="preserve">. </w:t>
      </w:r>
      <w:r>
        <w:rPr>
          <w:rFonts w:ascii="Candara" w:hAnsi="Candara"/>
          <w:color w:val="212529"/>
        </w:rPr>
        <w:t xml:space="preserve"> </w:t>
      </w:r>
    </w:p>
    <w:p w:rsidR="0060039B" w:rsidRPr="0060039B" w:rsidRDefault="0060039B" w:rsidP="00654E32">
      <w:pPr>
        <w:pStyle w:val="NormalWeb"/>
        <w:numPr>
          <w:ilvl w:val="0"/>
          <w:numId w:val="1"/>
        </w:numPr>
        <w:rPr>
          <w:rFonts w:ascii="Candara" w:hAnsi="Candara"/>
        </w:rPr>
      </w:pPr>
      <w:r>
        <w:rPr>
          <w:rFonts w:ascii="Candara" w:hAnsi="Candara"/>
          <w:color w:val="212529"/>
        </w:rPr>
        <w:t xml:space="preserve">Mustafa Yılmaz öğrencilere hak ettiklerinden fazla notlar verilmemesi gerektiğini söyledi. </w:t>
      </w:r>
    </w:p>
    <w:p w:rsidR="00654E32" w:rsidRPr="00F15D61" w:rsidRDefault="0060039B" w:rsidP="0060039B">
      <w:pPr>
        <w:pStyle w:val="NormalWeb"/>
        <w:ind w:left="720"/>
        <w:rPr>
          <w:rFonts w:ascii="Candara" w:hAnsi="Candara"/>
        </w:rPr>
      </w:pPr>
      <w:r>
        <w:rPr>
          <w:rFonts w:ascii="Candara" w:hAnsi="Candara"/>
          <w:color w:val="212529"/>
        </w:rPr>
        <w:t xml:space="preserve">Müdür Yardımcısı Yasin Cepeci sınav sonuçlarının sınıf bazında ortalama 60’ın üzerine çıktığında ölçme değerlendirmeye karışan hatanın artacağını söyledi.  Ayrıca çalışmayan öğrenciye yüksek not vermenin öğrenciyi hazıra alıştıracağını ve tembelliğe iteceğini de söyledi. </w:t>
      </w:r>
    </w:p>
    <w:p w:rsidR="00B569F1" w:rsidRPr="00B569F1" w:rsidRDefault="0060039B" w:rsidP="00654E32">
      <w:pPr>
        <w:pStyle w:val="NormalWeb"/>
        <w:numPr>
          <w:ilvl w:val="0"/>
          <w:numId w:val="1"/>
        </w:numPr>
        <w:rPr>
          <w:rFonts w:ascii="Candara" w:hAnsi="Candara"/>
        </w:rPr>
      </w:pPr>
      <w:r>
        <w:rPr>
          <w:rFonts w:ascii="Candara" w:hAnsi="Candara"/>
          <w:color w:val="212529"/>
        </w:rPr>
        <w:t>Müdür Yardımcısı Yakup Balcı, disiplin konularında yönetmelikteki değişiklikler hakkında öğretmenlere bilgilendirmede bulundu</w:t>
      </w:r>
    </w:p>
    <w:p w:rsidR="00654E32" w:rsidRPr="00F15D61" w:rsidRDefault="00B569F1" w:rsidP="00B569F1">
      <w:pPr>
        <w:pStyle w:val="NormalWeb"/>
        <w:numPr>
          <w:ilvl w:val="1"/>
          <w:numId w:val="1"/>
        </w:numPr>
        <w:rPr>
          <w:rFonts w:ascii="Candara" w:hAnsi="Candara"/>
        </w:rPr>
      </w:pPr>
      <w:r>
        <w:t>“</w:t>
      </w:r>
      <w:r w:rsidRPr="00B569F1">
        <w:rPr>
          <w:rFonts w:ascii="Candara" w:hAnsi="Candara"/>
          <w:i/>
          <w:color w:val="212529"/>
        </w:rPr>
        <w:t>Disiplin cezası verilmesine sebep olmuş bir fiil veya davranışın bir öğretim yılı içerisinde tekrarında veya aynı cezayı gerektiren farklı bir fiil veya davranışın gerçekleşmesinde bir derece ağır ceza uygulanır</w:t>
      </w:r>
      <w:r w:rsidR="0060039B" w:rsidRPr="00B569F1">
        <w:rPr>
          <w:rFonts w:ascii="Candara" w:hAnsi="Candara"/>
          <w:i/>
          <w:color w:val="212529"/>
        </w:rPr>
        <w:t>.</w:t>
      </w:r>
      <w:r w:rsidR="0060039B">
        <w:rPr>
          <w:rFonts w:ascii="Candara" w:hAnsi="Candara"/>
          <w:color w:val="212529"/>
        </w:rPr>
        <w:t xml:space="preserve"> </w:t>
      </w:r>
      <w:r>
        <w:rPr>
          <w:rFonts w:ascii="Candara" w:hAnsi="Candara"/>
          <w:color w:val="212529"/>
        </w:rPr>
        <w:t>“ maddesini öğretmenlere okudu.</w:t>
      </w:r>
    </w:p>
    <w:p w:rsidR="00654E32" w:rsidRPr="00F15D61" w:rsidRDefault="00B569F1" w:rsidP="00654E32">
      <w:pPr>
        <w:pStyle w:val="NormalWeb"/>
        <w:numPr>
          <w:ilvl w:val="0"/>
          <w:numId w:val="1"/>
        </w:numPr>
        <w:rPr>
          <w:rFonts w:ascii="Candara" w:hAnsi="Candara"/>
        </w:rPr>
      </w:pPr>
      <w:r>
        <w:rPr>
          <w:rFonts w:ascii="Candara" w:hAnsi="Candara"/>
          <w:color w:val="212529"/>
        </w:rPr>
        <w:t xml:space="preserve">Mustafa Yılmaz okul aile birliğinin yeterince etkili kullanılamadığını, sonraki senelerde daha etkili çalışmasının sağlanacağını söyledi ve okul aile birliğinin önemi hakkında konuştur.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Yasin Cepeci okul kültürü oluşturmak için yapılan çalışmaları anlattı ve ilerde neler yapılabileceğini öğretmenlere sordu. </w:t>
      </w:r>
    </w:p>
    <w:p w:rsidR="00B569F1" w:rsidRPr="00F15D61" w:rsidRDefault="00B569F1" w:rsidP="00B569F1">
      <w:pPr>
        <w:pStyle w:val="NormalWeb"/>
        <w:ind w:left="1440"/>
        <w:rPr>
          <w:rFonts w:ascii="Candara" w:hAnsi="Candara"/>
        </w:rPr>
      </w:pPr>
      <w:r>
        <w:rPr>
          <w:rFonts w:ascii="Candara" w:hAnsi="Candara"/>
          <w:color w:val="212529"/>
        </w:rPr>
        <w:lastRenderedPageBreak/>
        <w:t>Mustafa Yılmaz, okula çok sayıda meyve fidanı getiren Zeynep Demiral’a teş</w:t>
      </w:r>
      <w:bookmarkStart w:id="0" w:name="_GoBack"/>
      <w:bookmarkEnd w:id="0"/>
      <w:r>
        <w:rPr>
          <w:rFonts w:ascii="Candara" w:hAnsi="Candara"/>
          <w:color w:val="212529"/>
        </w:rPr>
        <w:t xml:space="preserve">ekkür etti.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Mezunlarının daha etkin bir şekilde izlenmesi için neler yapılabileceği hakkında fikirler alındı. </w:t>
      </w:r>
    </w:p>
    <w:p w:rsidR="00B569F1" w:rsidRPr="00F15D61" w:rsidRDefault="00B569F1" w:rsidP="00B569F1">
      <w:pPr>
        <w:pStyle w:val="NormalWeb"/>
        <w:numPr>
          <w:ilvl w:val="1"/>
          <w:numId w:val="1"/>
        </w:numPr>
        <w:rPr>
          <w:rFonts w:ascii="Candara" w:hAnsi="Candara"/>
        </w:rPr>
      </w:pPr>
      <w:r>
        <w:rPr>
          <w:rFonts w:ascii="Candara" w:hAnsi="Candara"/>
          <w:color w:val="212529"/>
        </w:rPr>
        <w:t xml:space="preserve">Yaisn Cepeci bu konuyla ilgili bir veri tabanı hazırlanabileceğini söyledi. </w:t>
      </w:r>
    </w:p>
    <w:p w:rsidR="00654E32" w:rsidRPr="00F15D61" w:rsidRDefault="00B569F1" w:rsidP="00654E32">
      <w:pPr>
        <w:pStyle w:val="NormalWeb"/>
        <w:numPr>
          <w:ilvl w:val="0"/>
          <w:numId w:val="1"/>
        </w:numPr>
        <w:rPr>
          <w:rFonts w:ascii="Candara" w:hAnsi="Candara"/>
        </w:rPr>
      </w:pPr>
      <w:r>
        <w:rPr>
          <w:rFonts w:ascii="Candara" w:hAnsi="Candara"/>
          <w:color w:val="212529"/>
        </w:rPr>
        <w:t xml:space="preserve">Okul birincisi olarak AMP programı için en yüksek puanlı YUSUF CANSARI, AL programı için de Rabia TAPIK seçildi. </w:t>
      </w:r>
    </w:p>
    <w:p w:rsidR="00654E32" w:rsidRPr="00F15D61" w:rsidRDefault="00B569F1" w:rsidP="00654E32">
      <w:pPr>
        <w:pStyle w:val="NormalWeb"/>
        <w:numPr>
          <w:ilvl w:val="0"/>
          <w:numId w:val="1"/>
        </w:numPr>
        <w:rPr>
          <w:rFonts w:ascii="Candara" w:hAnsi="Candara"/>
        </w:rPr>
      </w:pPr>
      <w:r>
        <w:rPr>
          <w:rFonts w:ascii="Candara" w:hAnsi="Candara"/>
          <w:color w:val="212529"/>
        </w:rPr>
        <w:t xml:space="preserve">Mustafa Yılmaz öğretmenlerin mesleki ihtiyaçları için hizmetiçi eğitimlerin önemi ve başvuruları hakkında bilgilendirme yaptı.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Fatma Çerçi Akıllı tahtalardaki interetlerin çalışmadığını bu konu hakkında neler yapılabileceğini sordu. </w:t>
      </w:r>
    </w:p>
    <w:p w:rsidR="00B569F1" w:rsidRPr="00B569F1" w:rsidRDefault="00B569F1" w:rsidP="00B569F1">
      <w:pPr>
        <w:pStyle w:val="NormalWeb"/>
        <w:numPr>
          <w:ilvl w:val="1"/>
          <w:numId w:val="1"/>
        </w:numPr>
        <w:rPr>
          <w:rFonts w:ascii="Candara" w:hAnsi="Candara"/>
        </w:rPr>
      </w:pPr>
      <w:r>
        <w:rPr>
          <w:rFonts w:ascii="Candara" w:hAnsi="Candara"/>
          <w:color w:val="212529"/>
        </w:rPr>
        <w:t xml:space="preserve">Yasin Cepeci bu konuda akıllı tahtaların wifi alanı içine alınması için donanımlar olduğunu, bunun alınabileceğini söyledi. </w:t>
      </w:r>
    </w:p>
    <w:p w:rsidR="00B569F1" w:rsidRPr="00F15D61" w:rsidRDefault="00B569F1" w:rsidP="00B569F1">
      <w:pPr>
        <w:pStyle w:val="NormalWeb"/>
        <w:numPr>
          <w:ilvl w:val="1"/>
          <w:numId w:val="1"/>
        </w:numPr>
        <w:rPr>
          <w:rFonts w:ascii="Candara" w:hAnsi="Candara"/>
        </w:rPr>
      </w:pPr>
      <w:r>
        <w:rPr>
          <w:rFonts w:ascii="Candara" w:hAnsi="Candara"/>
          <w:color w:val="212529"/>
        </w:rPr>
        <w:t xml:space="preserve">Okul Müdürü Mustafa Yılmaz, bu cihazların alınacağını söyledi. </w:t>
      </w:r>
    </w:p>
    <w:p w:rsidR="00654E32" w:rsidRPr="00F15D61" w:rsidRDefault="00B569F1" w:rsidP="00654E32">
      <w:pPr>
        <w:pStyle w:val="NormalWeb"/>
        <w:numPr>
          <w:ilvl w:val="0"/>
          <w:numId w:val="1"/>
        </w:numPr>
        <w:rPr>
          <w:rFonts w:ascii="Candara" w:hAnsi="Candara"/>
        </w:rPr>
      </w:pPr>
      <w:r>
        <w:rPr>
          <w:rFonts w:ascii="Candara" w:hAnsi="Candara"/>
          <w:color w:val="212529"/>
        </w:rPr>
        <w:t>Yasin Cepeci, üniversite tercihleri için rehberlik çalışmalarının ve rehberlik komisyonunun Sağlık Meslek Lisesinde yapılacağını, bunun öğrencilere duyurulmasında okul idaresine yardımcı olunmasını istedi.</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Gülşin Karaçavuş, kurslara öğrencilerin yeterli ilgiyi göstermediğini söyledi. Öğrenci devam sayılarının düştüğü anda kursların kapatılmasının, devlete maddi olarak fayda sağlayacağını söyledi. </w:t>
      </w:r>
    </w:p>
    <w:p w:rsidR="00654E32" w:rsidRPr="00F15D61" w:rsidRDefault="002E2EE7" w:rsidP="00654E32">
      <w:pPr>
        <w:pStyle w:val="NormalWeb"/>
        <w:numPr>
          <w:ilvl w:val="0"/>
          <w:numId w:val="1"/>
        </w:numPr>
        <w:rPr>
          <w:rFonts w:ascii="Candara" w:hAnsi="Candara"/>
        </w:rPr>
      </w:pPr>
      <w:r>
        <w:rPr>
          <w:rFonts w:ascii="Candara" w:hAnsi="Candara"/>
          <w:color w:val="212529"/>
        </w:rPr>
        <w:t>Mustafa Yılmaz, seçmeli derslerin, öğrencilerin seçimlerine uygun bir şekilde ve öğrencilerin alanlarına ve sınav başarılarına en fazla tesir edecek şekilde seçileceğini söyledi.</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Mustafa Yılmaz Sınav evraklarının düzenli bir şekilde Müdür Yardımcısı Yasin Cepeci’ye teslim edilmesini ve not fişlerinin ivedilikle imzalanmasını söyledi. </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Sevil Ayşe Şafak, disiplin kuruluna çalışmalarından dolayı teşekkür etti. Sonraki sene için disiplin konusunda daha yoğun çalışılmasının, bu sene olduğu gibi çok fayda sağlayacağını söyledi. </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Mustafa Yılmaz, kurula yıl boyunca özenle yaptıkları çalışmalar için teşekkür etti ve güzel bir tatil geçirmeleri temennisinde bulunarak oturumu sonlandırdı. </w:t>
      </w:r>
    </w:p>
    <w:p w:rsidR="00654E32" w:rsidRPr="00F15D61" w:rsidRDefault="00654E32" w:rsidP="00654E32">
      <w:pPr>
        <w:pStyle w:val="NormalWeb"/>
        <w:rPr>
          <w:rFonts w:ascii="Candara" w:hAnsi="Candara"/>
        </w:rPr>
      </w:pPr>
    </w:p>
    <w:sectPr w:rsidR="00654E32" w:rsidRPr="00F15D61" w:rsidSect="00F15D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198"/>
    <w:multiLevelType w:val="hybridMultilevel"/>
    <w:tmpl w:val="FC247A9E"/>
    <w:lvl w:ilvl="0" w:tplc="54E8C58A">
      <w:start w:val="1"/>
      <w:numFmt w:val="decimal"/>
      <w:lvlText w:val="%1."/>
      <w:lvlJc w:val="left"/>
      <w:pPr>
        <w:ind w:left="925" w:hanging="360"/>
      </w:pPr>
      <w:rPr>
        <w:rFonts w:hint="default"/>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
    <w:nsid w:val="19495CFF"/>
    <w:multiLevelType w:val="hybridMultilevel"/>
    <w:tmpl w:val="E7509152"/>
    <w:lvl w:ilvl="0" w:tplc="95CA02B4">
      <w:start w:val="1"/>
      <w:numFmt w:val="decimal"/>
      <w:lvlText w:val="%1."/>
      <w:lvlJc w:val="left"/>
    </w:lvl>
    <w:lvl w:ilvl="1" w:tplc="F304A48A">
      <w:start w:val="1"/>
      <w:numFmt w:val="lowerLetter"/>
      <w:lvlText w:val="%2)"/>
      <w:lvlJc w:val="left"/>
    </w:lvl>
    <w:lvl w:ilvl="2" w:tplc="BF9E8E7A">
      <w:numFmt w:val="decimal"/>
      <w:lvlText w:val=""/>
      <w:lvlJc w:val="left"/>
    </w:lvl>
    <w:lvl w:ilvl="3" w:tplc="407E89DC">
      <w:numFmt w:val="decimal"/>
      <w:lvlText w:val=""/>
      <w:lvlJc w:val="left"/>
    </w:lvl>
    <w:lvl w:ilvl="4" w:tplc="37FACFB4">
      <w:numFmt w:val="decimal"/>
      <w:lvlText w:val=""/>
      <w:lvlJc w:val="left"/>
    </w:lvl>
    <w:lvl w:ilvl="5" w:tplc="DBF267F2">
      <w:numFmt w:val="decimal"/>
      <w:lvlText w:val=""/>
      <w:lvlJc w:val="left"/>
    </w:lvl>
    <w:lvl w:ilvl="6" w:tplc="50BC986A">
      <w:numFmt w:val="decimal"/>
      <w:lvlText w:val=""/>
      <w:lvlJc w:val="left"/>
    </w:lvl>
    <w:lvl w:ilvl="7" w:tplc="88EEAA92">
      <w:numFmt w:val="decimal"/>
      <w:lvlText w:val=""/>
      <w:lvlJc w:val="left"/>
    </w:lvl>
    <w:lvl w:ilvl="8" w:tplc="48FA16F4">
      <w:numFmt w:val="decimal"/>
      <w:lvlText w:val=""/>
      <w:lvlJc w:val="left"/>
    </w:lvl>
  </w:abstractNum>
  <w:abstractNum w:abstractNumId="2">
    <w:nsid w:val="29BB36B5"/>
    <w:multiLevelType w:val="hybridMultilevel"/>
    <w:tmpl w:val="AB2E8AB2"/>
    <w:lvl w:ilvl="0" w:tplc="45AEA4DA">
      <w:start w:val="1"/>
      <w:numFmt w:val="decimal"/>
      <w:lvlText w:val="%1."/>
      <w:lvlJc w:val="left"/>
      <w:pPr>
        <w:ind w:left="720" w:hanging="360"/>
      </w:pPr>
      <w:rPr>
        <w:rFonts w:hint="default"/>
        <w:color w:val="212529"/>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360B70"/>
    <w:multiLevelType w:val="hybridMultilevel"/>
    <w:tmpl w:val="CEB80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61"/>
    <w:rsid w:val="00130E57"/>
    <w:rsid w:val="002311ED"/>
    <w:rsid w:val="002E2EE7"/>
    <w:rsid w:val="003A61F3"/>
    <w:rsid w:val="003C4D9D"/>
    <w:rsid w:val="00534C9F"/>
    <w:rsid w:val="0060039B"/>
    <w:rsid w:val="006209EC"/>
    <w:rsid w:val="00654E32"/>
    <w:rsid w:val="008434E2"/>
    <w:rsid w:val="00857DED"/>
    <w:rsid w:val="00A27C61"/>
    <w:rsid w:val="00B569F1"/>
    <w:rsid w:val="00D32913"/>
    <w:rsid w:val="00DF558E"/>
    <w:rsid w:val="00EF3962"/>
    <w:rsid w:val="00F15D61"/>
    <w:rsid w:val="00FE6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D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15D61"/>
    <w:rPr>
      <w:b/>
      <w:bCs/>
    </w:rPr>
  </w:style>
  <w:style w:type="paragraph" w:styleId="BalloonText">
    <w:name w:val="Balloon Text"/>
    <w:basedOn w:val="Normal"/>
    <w:link w:val="BalloonTextChar"/>
    <w:uiPriority w:val="99"/>
    <w:semiHidden/>
    <w:unhideWhenUsed/>
    <w:rsid w:val="00F1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D61"/>
    <w:rPr>
      <w:rFonts w:ascii="Tahoma" w:hAnsi="Tahoma" w:cs="Tahoma"/>
      <w:sz w:val="16"/>
      <w:szCs w:val="16"/>
    </w:rPr>
  </w:style>
  <w:style w:type="paragraph" w:styleId="ListParagraph">
    <w:name w:val="List Paragraph"/>
    <w:basedOn w:val="Normal"/>
    <w:uiPriority w:val="34"/>
    <w:qFormat/>
    <w:rsid w:val="00654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D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15D61"/>
    <w:rPr>
      <w:b/>
      <w:bCs/>
    </w:rPr>
  </w:style>
  <w:style w:type="paragraph" w:styleId="BalloonText">
    <w:name w:val="Balloon Text"/>
    <w:basedOn w:val="Normal"/>
    <w:link w:val="BalloonTextChar"/>
    <w:uiPriority w:val="99"/>
    <w:semiHidden/>
    <w:unhideWhenUsed/>
    <w:rsid w:val="00F1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D61"/>
    <w:rPr>
      <w:rFonts w:ascii="Tahoma" w:hAnsi="Tahoma" w:cs="Tahoma"/>
      <w:sz w:val="16"/>
      <w:szCs w:val="16"/>
    </w:rPr>
  </w:style>
  <w:style w:type="paragraph" w:styleId="ListParagraph">
    <w:name w:val="List Paragraph"/>
    <w:basedOn w:val="Normal"/>
    <w:uiPriority w:val="34"/>
    <w:qFormat/>
    <w:rsid w:val="00654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8</cp:revision>
  <cp:lastPrinted>2019-11-06T07:31:00Z</cp:lastPrinted>
  <dcterms:created xsi:type="dcterms:W3CDTF">2019-08-22T08:58:00Z</dcterms:created>
  <dcterms:modified xsi:type="dcterms:W3CDTF">2019-11-06T07:52:00Z</dcterms:modified>
</cp:coreProperties>
</file>