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663" w:rsidRDefault="00964D1A">
      <w:pPr>
        <w:rPr>
          <w:b/>
          <w:i w:val="0"/>
        </w:rPr>
      </w:pPr>
      <w:r>
        <w:rPr>
          <w:b/>
          <w:i w:val="0"/>
        </w:rPr>
        <w:t>MUSTAFA KEMAL OLMAK</w:t>
      </w:r>
    </w:p>
    <w:p w:rsidR="00282196" w:rsidRDefault="00282196">
      <w:pPr>
        <w:rPr>
          <w:b/>
          <w:i w:val="0"/>
        </w:rPr>
      </w:pPr>
    </w:p>
    <w:p w:rsidR="00EC5565" w:rsidRDefault="00282196">
      <w:pPr>
        <w:rPr>
          <w:b/>
          <w:i w:val="0"/>
        </w:rPr>
      </w:pPr>
      <w:r>
        <w:rPr>
          <w:b/>
          <w:i w:val="0"/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5270" cy="4587240"/>
            <wp:effectExtent l="0" t="0" r="508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5565">
        <w:rPr>
          <w:b/>
          <w:i w:val="0"/>
        </w:rPr>
        <w:t xml:space="preserve">Çanakkale savaşları sırasında, “Türklerin yeniden ayağa kalkmasını ancak bir Türk çocuğu sağlayabilir” diyerek alman generallerin entrikalarına rağmen başarılı olmaktır. </w:t>
      </w:r>
    </w:p>
    <w:p w:rsidR="00EC5565" w:rsidRDefault="00EC5565">
      <w:pPr>
        <w:rPr>
          <w:b/>
          <w:i w:val="0"/>
        </w:rPr>
      </w:pPr>
    </w:p>
    <w:p w:rsidR="00044AA8" w:rsidRDefault="00EC5565">
      <w:pPr>
        <w:rPr>
          <w:b/>
          <w:i w:val="0"/>
        </w:rPr>
      </w:pPr>
      <w:hyperlink r:id="rId6" w:history="1">
        <w:r w:rsidRPr="00D822C9">
          <w:rPr>
            <w:rStyle w:val="Hyperlink"/>
            <w:b/>
            <w:i w:val="0"/>
          </w:rPr>
          <w:t>https://chroniclingamerica.loc.gov/lccn/sn86072239/1923-03-15/ed-1/seq-5/#date1=1923&amp;index=2&amp;rows=20&amp;words=Kemal+Mustapha&amp;searchType=basic&amp;sequence=0&amp;state=&amp;date2=1923&amp;proxtext=mustapha+kemal&amp;y=19&amp;x=15&amp;dateFilterType=yearRange&amp;page=1</w:t>
        </w:r>
      </w:hyperlink>
    </w:p>
    <w:p w:rsidR="00044AA8" w:rsidRDefault="00044AA8">
      <w:pPr>
        <w:rPr>
          <w:b/>
          <w:i w:val="0"/>
        </w:rPr>
      </w:pPr>
    </w:p>
    <w:p w:rsidR="00044AA8" w:rsidRDefault="00044AA8">
      <w:pPr>
        <w:rPr>
          <w:b/>
          <w:i w:val="0"/>
        </w:rPr>
      </w:pPr>
    </w:p>
    <w:p w:rsidR="00044AA8" w:rsidRDefault="00044AA8">
      <w:pPr>
        <w:rPr>
          <w:b/>
          <w:i w:val="0"/>
        </w:rPr>
      </w:pPr>
    </w:p>
    <w:p w:rsidR="00044AA8" w:rsidRDefault="00044AA8">
      <w:pPr>
        <w:rPr>
          <w:b/>
          <w:i w:val="0"/>
        </w:rPr>
      </w:pPr>
    </w:p>
    <w:p w:rsidR="00044AA8" w:rsidRDefault="00044AA8">
      <w:pPr>
        <w:rPr>
          <w:b/>
          <w:i w:val="0"/>
        </w:rPr>
      </w:pPr>
    </w:p>
    <w:p w:rsidR="00044AA8" w:rsidRDefault="00044AA8">
      <w:pPr>
        <w:rPr>
          <w:b/>
          <w:i w:val="0"/>
        </w:rPr>
      </w:pPr>
    </w:p>
    <w:p w:rsidR="00964D1A" w:rsidRDefault="00964D1A">
      <w:pPr>
        <w:rPr>
          <w:b/>
          <w:i w:val="0"/>
        </w:rPr>
      </w:pPr>
    </w:p>
    <w:p w:rsidR="00964D1A" w:rsidRDefault="00964D1A">
      <w:pPr>
        <w:rPr>
          <w:b/>
          <w:i w:val="0"/>
        </w:rPr>
      </w:pPr>
    </w:p>
    <w:p w:rsidR="00964D1A" w:rsidRDefault="00964D1A">
      <w:pPr>
        <w:rPr>
          <w:b/>
          <w:i w:val="0"/>
        </w:rPr>
      </w:pPr>
    </w:p>
    <w:p w:rsidR="00964D1A" w:rsidRDefault="00860CE3">
      <w:pPr>
        <w:rPr>
          <w:b/>
          <w:i w:val="0"/>
        </w:rPr>
      </w:pPr>
      <w:r>
        <w:rPr>
          <w:b/>
          <w:i w:val="0"/>
        </w:rPr>
        <w:t xml:space="preserve">Alman generallarin </w:t>
      </w:r>
      <w:r w:rsidR="00A36824">
        <w:rPr>
          <w:b/>
          <w:i w:val="0"/>
        </w:rPr>
        <w:t>başarılarıyla öne çıkmasını istemediği için,</w:t>
      </w:r>
      <w:r>
        <w:rPr>
          <w:b/>
          <w:i w:val="0"/>
        </w:rPr>
        <w:t xml:space="preserve"> eğitim subayı olarak geri hizmete </w:t>
      </w:r>
      <w:r w:rsidR="00A36824">
        <w:rPr>
          <w:b/>
          <w:i w:val="0"/>
        </w:rPr>
        <w:t>gönderttirip</w:t>
      </w:r>
      <w:r>
        <w:rPr>
          <w:b/>
          <w:i w:val="0"/>
        </w:rPr>
        <w:t xml:space="preserve"> orada kut zaferini kazanacak kadroları yetiştirmektir. </w:t>
      </w:r>
    </w:p>
    <w:p w:rsidR="00044AA8" w:rsidRDefault="00044AA8">
      <w:pPr>
        <w:rPr>
          <w:b/>
          <w:i w:val="0"/>
        </w:rPr>
      </w:pPr>
    </w:p>
    <w:p w:rsidR="00044AA8" w:rsidRDefault="00044AA8">
      <w:pPr>
        <w:rPr>
          <w:b/>
          <w:i w:val="0"/>
        </w:rPr>
      </w:pPr>
    </w:p>
    <w:p w:rsidR="00044AA8" w:rsidRDefault="00044AA8">
      <w:pPr>
        <w:rPr>
          <w:b/>
          <w:i w:val="0"/>
        </w:rPr>
      </w:pPr>
    </w:p>
    <w:p w:rsidR="00044AA8" w:rsidRDefault="00044AA8">
      <w:pPr>
        <w:rPr>
          <w:b/>
          <w:i w:val="0"/>
        </w:rPr>
      </w:pPr>
    </w:p>
    <w:p w:rsidR="00044AA8" w:rsidRDefault="00044AA8">
      <w:pPr>
        <w:rPr>
          <w:b/>
          <w:i w:val="0"/>
        </w:rPr>
      </w:pPr>
    </w:p>
    <w:p w:rsidR="00044AA8" w:rsidRDefault="00044AA8">
      <w:pPr>
        <w:rPr>
          <w:b/>
          <w:i w:val="0"/>
        </w:rPr>
      </w:pPr>
    </w:p>
    <w:p w:rsidR="00044AA8" w:rsidRDefault="00044AA8">
      <w:pPr>
        <w:rPr>
          <w:b/>
          <w:i w:val="0"/>
        </w:rPr>
      </w:pPr>
    </w:p>
    <w:p w:rsidR="00044AA8" w:rsidRDefault="00044AA8">
      <w:pPr>
        <w:rPr>
          <w:b/>
          <w:i w:val="0"/>
        </w:rPr>
      </w:pPr>
    </w:p>
    <w:p w:rsidR="00044AA8" w:rsidRDefault="00044AA8">
      <w:pPr>
        <w:rPr>
          <w:b/>
          <w:i w:val="0"/>
        </w:rPr>
      </w:pPr>
    </w:p>
    <w:p w:rsidR="00044AA8" w:rsidRDefault="00044AA8">
      <w:pPr>
        <w:rPr>
          <w:b/>
          <w:i w:val="0"/>
        </w:rPr>
      </w:pPr>
    </w:p>
    <w:p w:rsidR="00044AA8" w:rsidRDefault="00044AA8">
      <w:pPr>
        <w:rPr>
          <w:b/>
          <w:i w:val="0"/>
        </w:rPr>
      </w:pPr>
    </w:p>
    <w:p w:rsidR="00044AA8" w:rsidRDefault="00044AA8">
      <w:pPr>
        <w:rPr>
          <w:b/>
          <w:i w:val="0"/>
        </w:rPr>
      </w:pPr>
    </w:p>
    <w:p w:rsidR="00044AA8" w:rsidRDefault="00044AA8">
      <w:pPr>
        <w:rPr>
          <w:b/>
          <w:i w:val="0"/>
        </w:rPr>
      </w:pPr>
      <w:r>
        <w:rPr>
          <w:noProof/>
          <w:lang w:eastAsia="tr-TR"/>
        </w:rPr>
        <w:drawing>
          <wp:inline distT="0" distB="0" distL="0" distR="0" wp14:anchorId="5E25B9A6" wp14:editId="110D989E">
            <wp:extent cx="3782003" cy="340042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0753" cy="339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 w:val="0"/>
        </w:rPr>
        <w:t xml:space="preserve"> 24 Eylül 1919’da </w:t>
      </w:r>
      <w:r w:rsidR="00A36824">
        <w:rPr>
          <w:b/>
          <w:i w:val="0"/>
        </w:rPr>
        <w:t xml:space="preserve">, </w:t>
      </w:r>
      <w:r>
        <w:rPr>
          <w:b/>
          <w:i w:val="0"/>
        </w:rPr>
        <w:t>“bize 30 bin kişilik mühimmat ve 10 bin kişilik askeri destek göndermezseniz bizi yok edecek”</w:t>
      </w:r>
      <w:r w:rsidR="00A36824">
        <w:rPr>
          <w:b/>
          <w:i w:val="0"/>
        </w:rPr>
        <w:t xml:space="preserve"> diye</w:t>
      </w:r>
      <w:r>
        <w:rPr>
          <w:b/>
          <w:i w:val="0"/>
        </w:rPr>
        <w:t xml:space="preserve"> </w:t>
      </w:r>
      <w:r w:rsidR="00A36824">
        <w:rPr>
          <w:b/>
          <w:i w:val="0"/>
        </w:rPr>
        <w:t xml:space="preserve">Ermenileri </w:t>
      </w:r>
      <w:r w:rsidR="00A36824">
        <w:rPr>
          <w:b/>
          <w:i w:val="0"/>
        </w:rPr>
        <w:t>batıya yalvartmaktır</w:t>
      </w:r>
      <w:r>
        <w:rPr>
          <w:b/>
          <w:i w:val="0"/>
        </w:rPr>
        <w:t>.</w:t>
      </w:r>
      <w:r w:rsidR="0090711C">
        <w:rPr>
          <w:b/>
          <w:i w:val="0"/>
        </w:rPr>
        <w:t xml:space="preserve"> Üstelik de </w:t>
      </w:r>
      <w:r w:rsidR="00A36824">
        <w:rPr>
          <w:b/>
          <w:i w:val="0"/>
        </w:rPr>
        <w:t>bunu sivastayken yapmaktır</w:t>
      </w:r>
      <w:r w:rsidR="0090711C">
        <w:rPr>
          <w:b/>
          <w:i w:val="0"/>
        </w:rPr>
        <w:t xml:space="preserve">. </w:t>
      </w:r>
      <w:r>
        <w:rPr>
          <w:b/>
          <w:i w:val="0"/>
        </w:rPr>
        <w:t xml:space="preserve"> </w:t>
      </w:r>
    </w:p>
    <w:p w:rsidR="00282196" w:rsidRDefault="00EC5565">
      <w:pPr>
        <w:rPr>
          <w:b/>
          <w:i w:val="0"/>
        </w:rPr>
      </w:pPr>
      <w:r>
        <w:rPr>
          <w:b/>
          <w:i w:val="0"/>
        </w:rPr>
        <w:t xml:space="preserve"> </w:t>
      </w:r>
      <w:hyperlink r:id="rId8" w:history="1">
        <w:r w:rsidR="00044AA8" w:rsidRPr="00D822C9">
          <w:rPr>
            <w:rStyle w:val="Hyperlink"/>
            <w:b/>
            <w:i w:val="0"/>
          </w:rPr>
          <w:t>https://nyshistoricnewspapers.org/lccn/sn88075693/1919-09-24/ed-1/seq-8/#date1=01/01/1725&amp;sort=date&amp;date2=12/31/2017&amp;searchType=advanced&amp;SearchType=prox5&amp;sequence=0&amp;index=2&amp;am+p%5B%5D=&amp;am+p%5B%5D=&amp;words=Kemal+Mustapha&amp;proxdistance=5&amp;to_year=2017&amp;rows=20&amp;ortext=&amp;from_year=1725&amp;proxtext=mustapha+kemal&amp;phrasetext=&amp;andtext=&amp;dateFilterType=range&amp;page=1</w:t>
        </w:r>
      </w:hyperlink>
      <w:r w:rsidR="00044AA8">
        <w:rPr>
          <w:b/>
          <w:i w:val="0"/>
        </w:rPr>
        <w:t xml:space="preserve"> </w:t>
      </w:r>
      <w:r>
        <w:rPr>
          <w:b/>
          <w:i w:val="0"/>
        </w:rPr>
        <w:br w:type="textWrapping" w:clear="all"/>
      </w:r>
    </w:p>
    <w:p w:rsidR="0090711C" w:rsidRDefault="0090711C">
      <w:pPr>
        <w:rPr>
          <w:b/>
          <w:i w:val="0"/>
        </w:rPr>
      </w:pPr>
    </w:p>
    <w:p w:rsidR="00A36824" w:rsidRDefault="0090711C">
      <w:pPr>
        <w:rPr>
          <w:b/>
          <w:i w:val="0"/>
        </w:rPr>
      </w:pPr>
      <w:r>
        <w:rPr>
          <w:b/>
          <w:i w:val="0"/>
          <w:noProof/>
          <w:lang w:eastAsia="tr-TR"/>
        </w:rPr>
        <w:lastRenderedPageBreak/>
        <w:drawing>
          <wp:inline distT="0" distB="0" distL="0" distR="0">
            <wp:extent cx="2863843" cy="42308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cobn17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900" cy="42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 w:val="0"/>
        </w:rPr>
        <w:t xml:space="preserve"> </w:t>
      </w:r>
    </w:p>
    <w:p w:rsidR="0090711C" w:rsidRDefault="00A36824">
      <w:pPr>
        <w:rPr>
          <w:b/>
          <w:i w:val="0"/>
        </w:rPr>
      </w:pPr>
      <w:r>
        <w:rPr>
          <w:b/>
          <w:i w:val="0"/>
        </w:rPr>
        <w:t xml:space="preserve">Mustafa Kemal olmak; </w:t>
      </w:r>
      <w:r w:rsidR="0090711C">
        <w:rPr>
          <w:b/>
          <w:i w:val="0"/>
        </w:rPr>
        <w:t xml:space="preserve">İngilizlerin Ermenilere yardım amaçlı gönderdiği 40 bin silahı, teslim olan ermenilerden alıp, Türk ordusuna geçen bu silahlar için ingiltereye teşekkür </w:t>
      </w:r>
      <w:r w:rsidR="00964D1A">
        <w:rPr>
          <w:b/>
          <w:i w:val="0"/>
        </w:rPr>
        <w:t>etmektir.</w:t>
      </w:r>
    </w:p>
    <w:p w:rsidR="0090711C" w:rsidRDefault="0090711C">
      <w:pPr>
        <w:rPr>
          <w:b/>
          <w:i w:val="0"/>
        </w:rPr>
      </w:pPr>
      <w:hyperlink r:id="rId10" w:history="1">
        <w:r w:rsidRPr="00D822C9">
          <w:rPr>
            <w:rStyle w:val="Hyperlink"/>
            <w:b/>
            <w:i w:val="0"/>
          </w:rPr>
          <w:t>https://www.nytimes.com/1921/01/06/archives/kemal-laughs-at-britain-sends-thanks-for-40000-rifles-the-armenians.html</w:t>
        </w:r>
      </w:hyperlink>
      <w:r>
        <w:rPr>
          <w:b/>
          <w:i w:val="0"/>
        </w:rPr>
        <w:t xml:space="preserve"> </w:t>
      </w:r>
    </w:p>
    <w:p w:rsidR="00A72063" w:rsidRDefault="00A72063">
      <w:pPr>
        <w:rPr>
          <w:b/>
          <w:i w:val="0"/>
        </w:rPr>
      </w:pPr>
    </w:p>
    <w:p w:rsidR="00A36824" w:rsidRDefault="00A36824">
      <w:pPr>
        <w:rPr>
          <w:b/>
          <w:i w:val="0"/>
        </w:rPr>
      </w:pPr>
    </w:p>
    <w:p w:rsidR="00A36824" w:rsidRDefault="00A72063">
      <w:r>
        <w:rPr>
          <w:noProof/>
          <w:lang w:eastAsia="tr-TR"/>
        </w:rPr>
        <w:lastRenderedPageBreak/>
        <w:drawing>
          <wp:inline distT="0" distB="0" distL="0" distR="0" wp14:anchorId="184EC61E" wp14:editId="75D67428">
            <wp:extent cx="3321356" cy="2924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5743" cy="292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2063">
        <w:t xml:space="preserve"> </w:t>
      </w:r>
    </w:p>
    <w:p w:rsidR="00A72063" w:rsidRPr="00A36824" w:rsidRDefault="00A36824">
      <w:pPr>
        <w:rPr>
          <w:i w:val="0"/>
        </w:rPr>
      </w:pPr>
      <w:r>
        <w:rPr>
          <w:i w:val="0"/>
        </w:rPr>
        <w:t xml:space="preserve">Mustafa Kemal olmak; </w:t>
      </w:r>
      <w:r w:rsidR="00A72063" w:rsidRPr="00A36824">
        <w:rPr>
          <w:i w:val="0"/>
        </w:rPr>
        <w:t>1903</w:t>
      </w:r>
      <w:r w:rsidRPr="00A36824">
        <w:rPr>
          <w:i w:val="0"/>
        </w:rPr>
        <w:t xml:space="preserve"> </w:t>
      </w:r>
      <w:r w:rsidR="00A72063" w:rsidRPr="00A36824">
        <w:rPr>
          <w:i w:val="0"/>
        </w:rPr>
        <w:t xml:space="preserve">yılında  </w:t>
      </w:r>
      <w:r w:rsidRPr="00A36824">
        <w:rPr>
          <w:i w:val="0"/>
        </w:rPr>
        <w:t>Türk Hakimiyetindeki</w:t>
      </w:r>
      <w:r w:rsidR="00A72063" w:rsidRPr="00A36824">
        <w:rPr>
          <w:i w:val="0"/>
        </w:rPr>
        <w:t xml:space="preserve"> Makedonya</w:t>
      </w:r>
      <w:r w:rsidRPr="00A36824">
        <w:rPr>
          <w:i w:val="0"/>
        </w:rPr>
        <w:t>’da</w:t>
      </w:r>
      <w:r w:rsidR="00A72063" w:rsidRPr="00A36824">
        <w:rPr>
          <w:i w:val="0"/>
        </w:rPr>
        <w:t xml:space="preserve"> Rus konsolosa selam vermedi diye </w:t>
      </w:r>
      <w:r w:rsidRPr="00A36824">
        <w:rPr>
          <w:i w:val="0"/>
        </w:rPr>
        <w:t xml:space="preserve">asılan Halim ve Abbaslar kendi yurtlarında garip </w:t>
      </w:r>
      <w:r>
        <w:rPr>
          <w:i w:val="0"/>
        </w:rPr>
        <w:t>kalmasın</w:t>
      </w:r>
      <w:r w:rsidR="00A72063" w:rsidRPr="00A36824">
        <w:rPr>
          <w:i w:val="0"/>
        </w:rPr>
        <w:t xml:space="preserve"> </w:t>
      </w:r>
      <w:r>
        <w:rPr>
          <w:i w:val="0"/>
        </w:rPr>
        <w:t>diye çalışmaktır.</w:t>
      </w:r>
    </w:p>
    <w:p w:rsidR="00A72063" w:rsidRDefault="00A72063">
      <w:pPr>
        <w:rPr>
          <w:b/>
          <w:i w:val="0"/>
        </w:rPr>
      </w:pPr>
      <w:hyperlink r:id="rId12" w:history="1">
        <w:r w:rsidRPr="00D822C9">
          <w:rPr>
            <w:rStyle w:val="Hyperlink"/>
            <w:b/>
            <w:i w:val="0"/>
          </w:rPr>
          <w:t>https://nyshistoricnewspapers.org/lccn/sn83031157/1903-08-10/ed-1/seq-1/#date1=08/08/1903&amp;index=3&amp;date2=08/18/1903&amp;searchType=advanced&amp;SearchType=prox5&amp;sequence=0&amp;words=assassin+Halim&amp;proxdistance=5&amp;to_year=1903&amp;rows=20&amp;ortext=&amp;from_year=1903&amp;proxtext=assassin+halim&amp;phrasetext=&amp;andtext=&amp;dateFilterType=range&amp;page=1&amp;fullscreen=true</w:t>
        </w:r>
      </w:hyperlink>
      <w:r>
        <w:rPr>
          <w:b/>
          <w:i w:val="0"/>
        </w:rPr>
        <w:t xml:space="preserve"> </w:t>
      </w:r>
    </w:p>
    <w:p w:rsidR="00A36824" w:rsidRDefault="00A36824">
      <w:pPr>
        <w:rPr>
          <w:b/>
          <w:i w:val="0"/>
        </w:rPr>
      </w:pPr>
    </w:p>
    <w:p w:rsidR="00A36824" w:rsidRDefault="00A36824">
      <w:pPr>
        <w:rPr>
          <w:b/>
          <w:i w:val="0"/>
        </w:rPr>
      </w:pPr>
    </w:p>
    <w:p w:rsidR="001B6F98" w:rsidRDefault="001B6F98">
      <w:pPr>
        <w:rPr>
          <w:b/>
          <w:i w:val="0"/>
        </w:rPr>
      </w:pPr>
    </w:p>
    <w:p w:rsidR="001B6F98" w:rsidRDefault="001B6F98">
      <w:pPr>
        <w:rPr>
          <w:b/>
          <w:i w:val="0"/>
        </w:rPr>
      </w:pPr>
      <w:r>
        <w:rPr>
          <w:b/>
          <w:i w:val="0"/>
        </w:rPr>
        <w:br w:type="page"/>
      </w:r>
    </w:p>
    <w:p w:rsidR="00A36824" w:rsidRDefault="00A479AA">
      <w:r>
        <w:rPr>
          <w:noProof/>
          <w:lang w:eastAsia="tr-TR"/>
        </w:rPr>
        <w:lastRenderedPageBreak/>
        <w:drawing>
          <wp:anchor distT="0" distB="0" distL="114300" distR="114300" simplePos="0" relativeHeight="251659264" behindDoc="1" locked="0" layoutInCell="1" allowOverlap="1" wp14:anchorId="618DFBE9" wp14:editId="1F060013">
            <wp:simplePos x="0" y="0"/>
            <wp:positionH relativeFrom="column">
              <wp:posOffset>3402965</wp:posOffset>
            </wp:positionH>
            <wp:positionV relativeFrom="paragraph">
              <wp:posOffset>109855</wp:posOffset>
            </wp:positionV>
            <wp:extent cx="2686050" cy="5057775"/>
            <wp:effectExtent l="0" t="0" r="0" b="9525"/>
            <wp:wrapTight wrapText="bothSides">
              <wp:wrapPolygon edited="0">
                <wp:start x="0" y="0"/>
                <wp:lineTo x="0" y="21559"/>
                <wp:lineTo x="21447" y="21559"/>
                <wp:lineTo x="2144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F98">
        <w:rPr>
          <w:noProof/>
          <w:lang w:eastAsia="tr-TR"/>
        </w:rPr>
        <w:drawing>
          <wp:inline distT="0" distB="0" distL="0" distR="0" wp14:anchorId="08874370" wp14:editId="4832D7CF">
            <wp:extent cx="2876550" cy="5448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F98" w:rsidRPr="001B6F98">
        <w:t xml:space="preserve"> </w:t>
      </w:r>
    </w:p>
    <w:p w:rsidR="00A479AA" w:rsidRDefault="00A36824">
      <w:r>
        <w:t xml:space="preserve">Mustafa Kemal olmak; </w:t>
      </w:r>
      <w:r w:rsidR="00A479AA">
        <w:t>4 Ekim 1920’de kendisinin bulunduğu umutsuz durumdan dolayı “Mustafa Kemal’in teslim olmaktansa, kaçm</w:t>
      </w:r>
      <w:r w:rsidR="00D91F76">
        <w:t>ası bekleniyor” şeklinde yazılmış</w:t>
      </w:r>
      <w:r w:rsidR="00A479AA">
        <w:t xml:space="preserve"> haber</w:t>
      </w:r>
      <w:r w:rsidR="00D91F76">
        <w:t>leri,</w:t>
      </w:r>
      <w:r w:rsidR="00A479AA">
        <w:t xml:space="preserve"> 2 sene </w:t>
      </w:r>
      <w:r w:rsidR="00D91F76">
        <w:t>içinde</w:t>
      </w:r>
      <w:r w:rsidR="00A479AA">
        <w:t xml:space="preserve"> “</w:t>
      </w:r>
      <w:r w:rsidR="00D91F76">
        <w:t xml:space="preserve">Çok kötü maddi şartlarda, bir ordu organize edip çok daha güçlü bir orduyu ülkesinden kovan </w:t>
      </w:r>
      <w:r w:rsidR="00A479AA">
        <w:t>Mustafa Kemal Paşa muhtemelen Dünya tarihinin</w:t>
      </w:r>
      <w:r w:rsidR="00D91F76">
        <w:t xml:space="preserve"> modern zamanlardaki en</w:t>
      </w:r>
      <w:r w:rsidR="00A479AA">
        <w:t xml:space="preserve"> </w:t>
      </w:r>
      <w:r w:rsidR="00D91F76">
        <w:t>mükemmel generalleri arasına girecek.</w:t>
      </w:r>
      <w:r w:rsidR="00A479AA">
        <w:t>”</w:t>
      </w:r>
      <w:r w:rsidR="00D91F76">
        <w:t xml:space="preserve"> Şeklindeki haberlere </w:t>
      </w:r>
      <w:r w:rsidR="00D24D97">
        <w:t>dönüştürmektir.</w:t>
      </w:r>
      <w:bookmarkStart w:id="0" w:name="_GoBack"/>
      <w:bookmarkEnd w:id="0"/>
    </w:p>
    <w:p w:rsidR="001B6F98" w:rsidRDefault="001B6F98">
      <w:pPr>
        <w:rPr>
          <w:b/>
          <w:i w:val="0"/>
        </w:rPr>
      </w:pPr>
      <w:hyperlink r:id="rId15" w:history="1">
        <w:r w:rsidRPr="00D822C9">
          <w:rPr>
            <w:rStyle w:val="Hyperlink"/>
            <w:b/>
            <w:i w:val="0"/>
          </w:rPr>
          <w:t>https://chroniclingamerica.loc.gov/lccn/sn83030214/1920-09-04/ed-1/seq-2/#date1=1920&amp;sort=date&amp;rows=50&amp;words=Kemal+Mustapha&amp;searchType=basic&amp;sequence=0&amp;index=41&amp;state=&amp;date2=1920&amp;proxtext=mustapha+kemal&amp;y=13&amp;x=12&amp;dateFilterType=yearRange&amp;page=14</w:t>
        </w:r>
      </w:hyperlink>
    </w:p>
    <w:p w:rsidR="00A479AA" w:rsidRDefault="00A479AA">
      <w:pPr>
        <w:rPr>
          <w:b/>
          <w:i w:val="0"/>
        </w:rPr>
      </w:pPr>
    </w:p>
    <w:p w:rsidR="00A479AA" w:rsidRDefault="00A479AA">
      <w:pPr>
        <w:rPr>
          <w:b/>
          <w:i w:val="0"/>
        </w:rPr>
      </w:pPr>
    </w:p>
    <w:p w:rsidR="001B6F98" w:rsidRPr="00282196" w:rsidRDefault="001B6F98">
      <w:pPr>
        <w:rPr>
          <w:b/>
          <w:i w:val="0"/>
        </w:rPr>
      </w:pPr>
    </w:p>
    <w:sectPr w:rsidR="001B6F98" w:rsidRPr="002821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196"/>
    <w:rsid w:val="00044AA8"/>
    <w:rsid w:val="001B6F98"/>
    <w:rsid w:val="00282196"/>
    <w:rsid w:val="00395663"/>
    <w:rsid w:val="007F22FD"/>
    <w:rsid w:val="00860CE3"/>
    <w:rsid w:val="0090711C"/>
    <w:rsid w:val="00964D1A"/>
    <w:rsid w:val="00A36824"/>
    <w:rsid w:val="00A479AA"/>
    <w:rsid w:val="00A72063"/>
    <w:rsid w:val="00D24D97"/>
    <w:rsid w:val="00D91F76"/>
    <w:rsid w:val="00EC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2FD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22F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22F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22F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22F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22F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22F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22F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22F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22F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22F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22F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22F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22F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22F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22F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22F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22F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22F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F22FD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F22F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7F22F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22F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F22F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7F22FD"/>
    <w:rPr>
      <w:b/>
      <w:bCs/>
      <w:spacing w:val="0"/>
    </w:rPr>
  </w:style>
  <w:style w:type="character" w:styleId="Emphasis">
    <w:name w:val="Emphasis"/>
    <w:uiPriority w:val="20"/>
    <w:qFormat/>
    <w:rsid w:val="007F22F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7F22F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F22F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F22FD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7F22FD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22F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22F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7F22F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7F22F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7F22FD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7F22FD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7F22F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F22FD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196"/>
    <w:rPr>
      <w:rFonts w:ascii="Tahoma" w:hAnsi="Tahoma" w:cs="Tahoma"/>
      <w:i/>
      <w:iCs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55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2FD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22F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22F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22F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22F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22F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22F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22F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22F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22F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22F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22F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22F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22F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22F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22F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22F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22F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22F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F22FD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F22F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7F22F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22F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F22F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7F22FD"/>
    <w:rPr>
      <w:b/>
      <w:bCs/>
      <w:spacing w:val="0"/>
    </w:rPr>
  </w:style>
  <w:style w:type="character" w:styleId="Emphasis">
    <w:name w:val="Emphasis"/>
    <w:uiPriority w:val="20"/>
    <w:qFormat/>
    <w:rsid w:val="007F22F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7F22F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F22F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F22FD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7F22FD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22F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22F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7F22F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7F22F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7F22FD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7F22FD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7F22F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F22FD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196"/>
    <w:rPr>
      <w:rFonts w:ascii="Tahoma" w:hAnsi="Tahoma" w:cs="Tahoma"/>
      <w:i/>
      <w:iCs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55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yshistoricnewspapers.org/lccn/sn88075693/1919-09-24/ed-1/seq-8/#date1=01/01/1725&amp;sort=date&amp;date2=12/31/2017&amp;searchType=advanced&amp;SearchType=prox5&amp;sequence=0&amp;index=2&amp;am+p%5B%5D=&amp;am+p%5B%5D=&amp;words=Kemal+Mustapha&amp;proxdistance=5&amp;to_year=2017&amp;rows=20&amp;ortext=&amp;from_year=1725&amp;proxtext=mustapha+kemal&amp;phrasetext=&amp;andtext=&amp;dateFilterType=range&amp;page=1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nyshistoricnewspapers.org/lccn/sn83031157/1903-08-10/ed-1/seq-1/#date1=08/08/1903&amp;index=3&amp;date2=08/18/1903&amp;searchType=advanced&amp;SearchType=prox5&amp;sequence=0&amp;words=assassin+Halim&amp;proxdistance=5&amp;to_year=1903&amp;rows=20&amp;ortext=&amp;from_year=1903&amp;proxtext=assassin+halim&amp;phrasetext=&amp;andtext=&amp;dateFilterType=range&amp;page=1&amp;fullscreen=true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chroniclingamerica.loc.gov/lccn/sn86072239/1923-03-15/ed-1/seq-5/#date1=1923&amp;index=2&amp;rows=20&amp;words=Kemal+Mustapha&amp;searchType=basic&amp;sequence=0&amp;state=&amp;date2=1923&amp;proxtext=mustapha+kemal&amp;y=19&amp;x=15&amp;dateFilterType=yearRange&amp;page=1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chroniclingamerica.loc.gov/lccn/sn83030214/1920-09-04/ed-1/seq-2/#date1=1920&amp;sort=date&amp;rows=50&amp;words=Kemal+Mustapha&amp;searchType=basic&amp;sequence=0&amp;index=41&amp;state=&amp;date2=1920&amp;proxtext=mustapha+kemal&amp;y=13&amp;x=12&amp;dateFilterType=yearRange&amp;page=14" TargetMode="External"/><Relationship Id="rId10" Type="http://schemas.openxmlformats.org/officeDocument/2006/relationships/hyperlink" Target="https://www.nytimes.com/1921/01/06/archives/kemal-laughs-at-britain-sends-thanks-for-40000-rifles-the-armenian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1173</TotalTime>
  <Pages>5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yasin</dc:creator>
  <cp:lastModifiedBy>yasin</cp:lastModifiedBy>
  <cp:revision>8</cp:revision>
  <dcterms:created xsi:type="dcterms:W3CDTF">2020-11-07T17:44:00Z</dcterms:created>
  <dcterms:modified xsi:type="dcterms:W3CDTF">2020-11-08T13:17:00Z</dcterms:modified>
</cp:coreProperties>
</file>