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0C" w:rsidRDefault="00B8080C" w:rsidP="00B8080C">
      <w:pPr>
        <w:spacing w:before="100" w:beforeAutospacing="1" w:after="100" w:afterAutospacing="1" w:line="240" w:lineRule="auto"/>
        <w:jc w:val="center"/>
        <w:rPr>
          <w:rFonts w:ascii="Candara" w:eastAsia="Times New Roman" w:hAnsi="Candara" w:cs="Times New Roman"/>
          <w:b/>
          <w:bCs/>
          <w:sz w:val="28"/>
          <w:szCs w:val="28"/>
          <w:lang w:eastAsia="tr-TR"/>
        </w:rPr>
      </w:pPr>
      <w:r>
        <w:rPr>
          <w:rFonts w:ascii="Candara" w:eastAsia="Times New Roman" w:hAnsi="Candara" w:cs="Times New Roman"/>
          <w:b/>
          <w:bCs/>
          <w:sz w:val="28"/>
          <w:szCs w:val="28"/>
          <w:lang w:eastAsia="tr-TR"/>
        </w:rPr>
        <w:t>8 ARALIK 1922’DE NEW YORK’TA YAYINLANMIŞ GAZETE HABERİ</w:t>
      </w:r>
    </w:p>
    <w:p w:rsidR="00B8080C" w:rsidRDefault="00B8080C" w:rsidP="001408FA">
      <w:pPr>
        <w:spacing w:before="100" w:beforeAutospacing="1" w:after="100" w:afterAutospacing="1" w:line="240" w:lineRule="auto"/>
        <w:rPr>
          <w:rFonts w:ascii="Candara" w:eastAsia="Times New Roman" w:hAnsi="Candara" w:cs="Times New Roman"/>
          <w:b/>
          <w:bCs/>
          <w:sz w:val="28"/>
          <w:szCs w:val="28"/>
          <w:lang w:eastAsia="tr-TR"/>
        </w:rPr>
      </w:pPr>
      <w:bookmarkStart w:id="0" w:name="_GoBack"/>
      <w:bookmarkEnd w:id="0"/>
    </w:p>
    <w:p w:rsidR="00B8080C" w:rsidRDefault="001408FA" w:rsidP="00B8080C">
      <w:pPr>
        <w:spacing w:before="100" w:beforeAutospacing="1" w:after="100" w:afterAutospacing="1" w:line="240" w:lineRule="auto"/>
        <w:rPr>
          <w:rFonts w:ascii="Candara" w:eastAsia="Times New Roman" w:hAnsi="Candara" w:cs="Times New Roman"/>
          <w:b/>
          <w:bCs/>
          <w:sz w:val="28"/>
          <w:szCs w:val="28"/>
          <w:lang w:eastAsia="tr-TR"/>
        </w:rPr>
      </w:pPr>
      <w:r w:rsidRPr="001408FA">
        <w:rPr>
          <w:rFonts w:ascii="Candara" w:eastAsia="Times New Roman" w:hAnsi="Candara" w:cs="Times New Roman"/>
          <w:b/>
          <w:bCs/>
          <w:sz w:val="28"/>
          <w:szCs w:val="28"/>
          <w:lang w:eastAsia="tr-TR"/>
        </w:rPr>
        <w:t>KEMAL'İN EŞSİZ YERİ</w:t>
      </w:r>
      <w:r w:rsidRPr="001408FA">
        <w:rPr>
          <w:rFonts w:ascii="Candara" w:eastAsia="Times New Roman" w:hAnsi="Candara" w:cs="Times New Roman"/>
          <w:sz w:val="28"/>
          <w:szCs w:val="28"/>
          <w:lang w:eastAsia="tr-TR"/>
        </w:rPr>
        <w:br/>
      </w:r>
      <w:r w:rsidRPr="001408FA">
        <w:rPr>
          <w:rFonts w:ascii="Candara" w:eastAsia="Times New Roman" w:hAnsi="Candara" w:cs="Times New Roman"/>
          <w:b/>
          <w:sz w:val="28"/>
          <w:szCs w:val="28"/>
          <w:lang w:eastAsia="tr-TR"/>
        </w:rPr>
        <w:t>Tarih Onu Günümüzün Büyük Komutanları Arasında Kaydedebilir.</w:t>
      </w:r>
      <w:r w:rsidRPr="001408FA">
        <w:rPr>
          <w:rFonts w:ascii="Candara" w:eastAsia="Times New Roman" w:hAnsi="Candara" w:cs="Times New Roman"/>
          <w:sz w:val="28"/>
          <w:szCs w:val="28"/>
          <w:lang w:eastAsia="tr-TR"/>
        </w:rPr>
        <w:br/>
      </w:r>
    </w:p>
    <w:p w:rsidR="00B8080C" w:rsidRDefault="00B8080C" w:rsidP="00B8080C">
      <w:pPr>
        <w:spacing w:before="100" w:beforeAutospacing="1" w:after="100" w:afterAutospacing="1" w:line="240" w:lineRule="auto"/>
        <w:rPr>
          <w:rFonts w:ascii="Candara" w:eastAsia="Times New Roman" w:hAnsi="Candara" w:cs="Times New Roman"/>
          <w:b/>
          <w:bCs/>
          <w:sz w:val="28"/>
          <w:szCs w:val="28"/>
          <w:lang w:eastAsia="tr-TR"/>
        </w:rPr>
      </w:pPr>
      <w:r>
        <w:rPr>
          <w:rFonts w:ascii="Candara" w:eastAsia="Times New Roman" w:hAnsi="Candara" w:cs="Times New Roman"/>
          <w:b/>
          <w:bCs/>
          <w:sz w:val="28"/>
          <w:szCs w:val="28"/>
          <w:lang w:eastAsia="tr-TR"/>
        </w:rPr>
        <w:t>Ü</w:t>
      </w:r>
      <w:r w:rsidR="001408FA" w:rsidRPr="001408FA">
        <w:rPr>
          <w:rFonts w:ascii="Candara" w:eastAsia="Times New Roman" w:hAnsi="Candara" w:cs="Times New Roman"/>
          <w:b/>
          <w:bCs/>
          <w:sz w:val="28"/>
          <w:szCs w:val="28"/>
          <w:lang w:eastAsia="tr-TR"/>
        </w:rPr>
        <w:t>STÜN BİR ORDUYU KOLAYCA BOZGUNA UĞRATIYOR</w:t>
      </w:r>
    </w:p>
    <w:p w:rsidR="001408FA" w:rsidRPr="001408FA" w:rsidRDefault="001408FA" w:rsidP="001408FA">
      <w:pPr>
        <w:spacing w:before="100" w:beforeAutospacing="1" w:after="100" w:afterAutospacing="1" w:line="240" w:lineRule="auto"/>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Türk lider, parasız bir ordu kurarak ve halkının doğuştan hakkı olarak gördüğü topraklardan düşmanı kovarak dikkat çekiyor. Onu tanımayan biri, sıradan bir asker sanabilir. Ama o, birleşmiş bir Türkiye istiyor.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Mesleğine adanmış bir askerin sert mavi gözlerine sahip olan, kahverengiye çalan sarı saçlı Mustafa Kemal Paşa, Türkiye'nin uluslararası alanda nerede duracağına karar veren bir lider olarak, haftalarca İzmir’e 16 kilometre uzaklıktaki Göztepe köyündeki karargâhında oturdu. Burada, hem düzenli hem de düzensiz askerlerden oluşan ordusuyla İzmir’i ele geçirmişti. İtilaf Devletleri, sonunda onun taleplerine boyun eğmek zorunda kaldı. Mustafa Kemal, büyük olasılıkla, tarihe modern zamanların büyük generallerinden ve liderlerinden biri olarak geçecek. Çünkü parasız bir ordu kurarak ve üstün bir düşman ordusunu halkının doğuştan hakkı olarak gördüğü bu topraklardan sürerek yaptığı bu iş, tarihte nadir rastlanan bir başarıdır.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Onun sert yüzü, sıkı dudakları ve soğuk bakışları dışında, İzmir ya da İstanbul sokaklarında karşılaşılsa, sıradan bir asker zannedilebilir. Üniformasında altın işlemeler yoktur. Yakasında sadece kırmızı zemin üzerine küçük bir gümüş yıldız yer alır. Siyah binici çizmeleri ve siyah astragan şapkası ise tüm subaylarınınkinden farksızdır.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Mustafa Kemal Paşa, Göztepe’de, atların çektiği tramvayların ulaştığı bir hattın sonunda, İzmir Körfezi’ni ve şehri gören güzel bir evde karargâh kurmuştu. Eylül ayının ortalarında, yakındaki yıkıntılardan yükselen dumanları izlerken, çevresindeki bahçelerden gelen çiçek kokuları, denizden esen rüzgârlarla ofisine doluyordu.</w:t>
      </w:r>
    </w:p>
    <w:p w:rsidR="001408FA" w:rsidRPr="001408FA" w:rsidRDefault="001408FA" w:rsidP="001408FA">
      <w:pPr>
        <w:spacing w:after="0"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pict>
          <v:rect id="_x0000_i1025" style="width:0;height:1.5pt" o:hralign="center" o:hrstd="t" o:hr="t" fillcolor="#a0a0a0" stroked="f"/>
        </w:pict>
      </w:r>
    </w:p>
    <w:p w:rsidR="00B8080C" w:rsidRDefault="00B8080C" w:rsidP="001408FA">
      <w:pPr>
        <w:spacing w:before="100" w:beforeAutospacing="1" w:after="100" w:afterAutospacing="1" w:line="240" w:lineRule="auto"/>
        <w:rPr>
          <w:rFonts w:ascii="Candara" w:eastAsia="Times New Roman" w:hAnsi="Candara" w:cs="Times New Roman"/>
          <w:b/>
          <w:bCs/>
          <w:sz w:val="28"/>
          <w:szCs w:val="28"/>
          <w:lang w:eastAsia="tr-TR"/>
        </w:rPr>
      </w:pPr>
    </w:p>
    <w:p w:rsidR="001408FA" w:rsidRPr="001408FA" w:rsidRDefault="001408FA" w:rsidP="001408FA">
      <w:pPr>
        <w:spacing w:before="100" w:beforeAutospacing="1" w:after="100" w:afterAutospacing="1" w:line="240" w:lineRule="auto"/>
        <w:rPr>
          <w:rFonts w:ascii="Candara" w:eastAsia="Times New Roman" w:hAnsi="Candara" w:cs="Times New Roman"/>
          <w:sz w:val="28"/>
          <w:szCs w:val="28"/>
          <w:lang w:eastAsia="tr-TR"/>
        </w:rPr>
      </w:pPr>
      <w:r w:rsidRPr="001408FA">
        <w:rPr>
          <w:rFonts w:ascii="Candara" w:eastAsia="Times New Roman" w:hAnsi="Candara" w:cs="Times New Roman"/>
          <w:b/>
          <w:bCs/>
          <w:sz w:val="28"/>
          <w:szCs w:val="28"/>
          <w:lang w:eastAsia="tr-TR"/>
        </w:rPr>
        <w:t>Sıradışı Bir Asker</w:t>
      </w:r>
      <w:r w:rsidRPr="001408FA">
        <w:rPr>
          <w:rFonts w:ascii="Candara" w:eastAsia="Times New Roman" w:hAnsi="Candara" w:cs="Times New Roman"/>
          <w:sz w:val="28"/>
          <w:szCs w:val="28"/>
          <w:lang w:eastAsia="tr-TR"/>
        </w:rPr>
        <w:br/>
        <w:t>Mustafa Kemal Paşa, kesinlikle sıradışı bir insandır. Ayrıca, olağanüstü yeteneklere sahip bir asker. Daha önce Türk ordusunda bir albay olarak görev yapıyordu. Şimdi, 42 yaşında, sadece Türkiye’nin değil, Batı Avrupa’nın da geleceğine yön veren bir lider.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 xml:space="preserve">Aylardır Yakın Doğu’daki sorunların savaşsız, diplomatik yollarla çözülmesini istiyordu. Ancak bu çözümün, Yunanlıların Anadolu’dan çekilmesini ve İtilaf Devletlerinin İstanbul üzerindeki kontrolünün sona ermesini içermesi gerektiğini savundu. İzmir’e saldırmadan önce bu diplomatik çözümü talep etmişti. Ancak Yunan ordusunu, 12 gün içinde 482 </w:t>
      </w:r>
      <w:r w:rsidRPr="001408FA">
        <w:rPr>
          <w:rFonts w:ascii="Candara" w:eastAsia="Times New Roman" w:hAnsi="Candara" w:cs="Times New Roman"/>
          <w:sz w:val="28"/>
          <w:szCs w:val="28"/>
          <w:lang w:eastAsia="tr-TR"/>
        </w:rPr>
        <w:lastRenderedPageBreak/>
        <w:t>kilometre geri püskürttü. Yunan ordusu bu süreçte savaşmadı; sadece geri çekilerek geçtikleri köyleri ateşe verdi. Bu durum, sadece Kemalistler tarafından değil, olayları yerinde gözlemleyen İtilaf Devletleri gözlemcileri tarafından da doğrulandı.</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İtilaf Devletlerinden bu çözümü alamayınca, Anadolu’yu Yunan işgalinden temizleyen o unutulmaz harekâta başladı. Bu süreçte yüzlerce masum insan hayatını kaybetti. Yunan ordusunun geri çekilirken köyleri yakmasıyla binlerce insan evlerini terk etmek zorunda kaldı. İnsanlar, ilerleyen Türk ordusunun bu yıkımın intikamını alacağını bildikleri için kaçmak zorunda kaldılar.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İzmir’deki ölümler ya da yangınların kaynağı hakkında gazetecilere net bir şey söylemeyen Mustafa Kemal, İtilaf Devleti komutanlarına, böyle durumlarda bazı ölümler ve yağmalamaların kaçınılmaz olduğunu ifade etti. Fransız komutan Amiral Dumesnil’in yaptığı araştırmalar, İzmir’deki yangın bölgesinde az sayıda ceset bulunduğunu gösterdi. Fransız komutana göre, Türk askerlerinin yağma sırasında öldürdüğü kişi sayısı 500’ü geçmedi. Bununla birlikte, Yunanlıların geri çekilirken daha fazla masumu öldürdüğü ifade edildi.</w:t>
      </w:r>
    </w:p>
    <w:p w:rsidR="001408FA" w:rsidRPr="001408FA" w:rsidRDefault="001408FA" w:rsidP="001408FA">
      <w:pPr>
        <w:spacing w:after="0"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pict>
          <v:rect id="_x0000_i1026" style="width:0;height:1.5pt" o:hralign="center" o:hrstd="t" o:hr="t" fillcolor="#a0a0a0" stroked="f"/>
        </w:pict>
      </w:r>
    </w:p>
    <w:p w:rsidR="00B8080C" w:rsidRDefault="00B8080C" w:rsidP="001408FA">
      <w:pPr>
        <w:spacing w:before="100" w:beforeAutospacing="1" w:after="100" w:afterAutospacing="1" w:line="240" w:lineRule="auto"/>
        <w:rPr>
          <w:rFonts w:ascii="Candara" w:eastAsia="Times New Roman" w:hAnsi="Candara" w:cs="Times New Roman"/>
          <w:b/>
          <w:bCs/>
          <w:sz w:val="28"/>
          <w:szCs w:val="28"/>
          <w:lang w:eastAsia="tr-TR"/>
        </w:rPr>
      </w:pPr>
    </w:p>
    <w:p w:rsidR="001408FA" w:rsidRPr="001408FA" w:rsidRDefault="001408FA" w:rsidP="001408FA">
      <w:pPr>
        <w:spacing w:before="100" w:beforeAutospacing="1" w:after="100" w:afterAutospacing="1" w:line="240" w:lineRule="auto"/>
        <w:rPr>
          <w:rFonts w:ascii="Candara" w:eastAsia="Times New Roman" w:hAnsi="Candara" w:cs="Times New Roman"/>
          <w:sz w:val="28"/>
          <w:szCs w:val="28"/>
          <w:lang w:eastAsia="tr-TR"/>
        </w:rPr>
      </w:pPr>
      <w:r w:rsidRPr="001408FA">
        <w:rPr>
          <w:rFonts w:ascii="Candara" w:eastAsia="Times New Roman" w:hAnsi="Candara" w:cs="Times New Roman"/>
          <w:b/>
          <w:bCs/>
          <w:sz w:val="28"/>
          <w:szCs w:val="28"/>
          <w:lang w:eastAsia="tr-TR"/>
        </w:rPr>
        <w:t>Kemal’in Hedefine Yakınlığı</w:t>
      </w:r>
      <w:r w:rsidRPr="001408FA">
        <w:rPr>
          <w:rFonts w:ascii="Candara" w:eastAsia="Times New Roman" w:hAnsi="Candara" w:cs="Times New Roman"/>
          <w:sz w:val="28"/>
          <w:szCs w:val="28"/>
          <w:lang w:eastAsia="tr-TR"/>
        </w:rPr>
        <w:br/>
        <w:t>Kemal, hedeflerine ulaşmak üzeredir. Yunanlıların Trakya’dan çıkmasını, Edirne’nin tekrar Türk kontrolüne geçmesini ve İstanbul’daki İngiliz yönetiminin sona ermesini istiyordu. Bu hedeflere diplomatik yollarla ulaşmayı tercih etti, ancak gerekirse savaşmaktan çekinmeyeceğini de açıkça belirtti.</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Kemal ayrıca, Çanakkale Boğazı’nın tüm ülkelere açık olacağını defalarca dile getirdi. Bunun yanında, Yunan ordusunun İzmir’den çekilmesi sırasında verilen zararlar için 1 milyar Türk lirası tazminat talep etti. Bu talep, Yunanlıların yenilgiye uğratıldığı için değil, zarar verdikleri için istendi. Bu tutum, Fransa’nın, Almanların kuzey Fransa’daki geri çekilmeleri sırasında neden olduğu yıkımlar için tazminat talep etmesine benziyor.</w:t>
      </w:r>
    </w:p>
    <w:p w:rsidR="001408FA" w:rsidRPr="001408FA" w:rsidRDefault="001408FA" w:rsidP="001408FA">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hAnsi="Candara"/>
          <w:sz w:val="30"/>
          <w:szCs w:val="30"/>
        </w:rPr>
        <w:drawing>
          <wp:anchor distT="0" distB="0" distL="114300" distR="114300" simplePos="0" relativeHeight="251658240" behindDoc="1" locked="0" layoutInCell="1" allowOverlap="1" wp14:anchorId="75246133" wp14:editId="0FB1E2EF">
            <wp:simplePos x="0" y="0"/>
            <wp:positionH relativeFrom="column">
              <wp:posOffset>4117340</wp:posOffset>
            </wp:positionH>
            <wp:positionV relativeFrom="paragraph">
              <wp:posOffset>535305</wp:posOffset>
            </wp:positionV>
            <wp:extent cx="2657475" cy="2667000"/>
            <wp:effectExtent l="0" t="0" r="9525" b="0"/>
            <wp:wrapTight wrapText="bothSides">
              <wp:wrapPolygon edited="0">
                <wp:start x="0" y="0"/>
                <wp:lineTo x="0" y="21446"/>
                <wp:lineTo x="21523" y="21446"/>
                <wp:lineTo x="215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2657475" cy="2667000"/>
                    </a:xfrm>
                    <a:prstGeom prst="rect">
                      <a:avLst/>
                    </a:prstGeom>
                  </pic:spPr>
                </pic:pic>
              </a:graphicData>
            </a:graphic>
            <wp14:sizeRelH relativeFrom="page">
              <wp14:pctWidth>0</wp14:pctWidth>
            </wp14:sizeRelH>
            <wp14:sizeRelV relativeFrom="page">
              <wp14:pctHeight>0</wp14:pctHeight>
            </wp14:sizeRelV>
          </wp:anchor>
        </w:drawing>
      </w:r>
      <w:r w:rsidRPr="001408FA">
        <w:rPr>
          <w:rFonts w:ascii="Candara" w:eastAsia="Times New Roman" w:hAnsi="Candara" w:cs="Times New Roman"/>
          <w:sz w:val="28"/>
          <w:szCs w:val="28"/>
          <w:lang w:eastAsia="tr-TR"/>
        </w:rPr>
        <w:t>Mustafa Kemal’in, İngilizlere sıcak bir sempati beslediği söylenemez; çünkü İngilizler, Yunanlıların saldırılarını desteklemekle suçlanıyor. Ancak İngilizlere karşı herhangi bir kini de yok. Öte yandan, Fransızlara büyük bir saygı duyuyor ve Fransız subaylarını her zaman misafir etmeye hazır. Amerikan halkına ise Türklerin dış müdahale olmadan kendi işlerini yönetme hakkını anladıklarında Türklerin programını destekleyeceklerine inanıyor.</w:t>
      </w:r>
    </w:p>
    <w:p w:rsidR="002C0F5F" w:rsidRPr="00B8080C" w:rsidRDefault="001408FA" w:rsidP="00B8080C">
      <w:pPr>
        <w:spacing w:before="100" w:beforeAutospacing="1" w:after="100" w:afterAutospacing="1" w:line="240" w:lineRule="auto"/>
        <w:jc w:val="both"/>
        <w:rPr>
          <w:rFonts w:ascii="Candara" w:eastAsia="Times New Roman" w:hAnsi="Candara" w:cs="Times New Roman"/>
          <w:sz w:val="28"/>
          <w:szCs w:val="28"/>
          <w:lang w:eastAsia="tr-TR"/>
        </w:rPr>
      </w:pPr>
      <w:r w:rsidRPr="001408FA">
        <w:rPr>
          <w:rFonts w:ascii="Candara" w:eastAsia="Times New Roman" w:hAnsi="Candara" w:cs="Times New Roman"/>
          <w:sz w:val="28"/>
          <w:szCs w:val="28"/>
          <w:lang w:eastAsia="tr-TR"/>
        </w:rPr>
        <w:t xml:space="preserve">Kemal, dünyaya, hedeflerinin ve programının samimi olduğunu göstermeye çalışıyor. Dünyanın, onun hiçbir zaman bir eşkıya olmadığını ve yeniden </w:t>
      </w:r>
      <w:r w:rsidRPr="001408FA">
        <w:rPr>
          <w:rFonts w:ascii="Candara" w:eastAsia="Times New Roman" w:hAnsi="Candara" w:cs="Times New Roman"/>
          <w:sz w:val="28"/>
          <w:szCs w:val="28"/>
          <w:lang w:eastAsia="tr-TR"/>
        </w:rPr>
        <w:lastRenderedPageBreak/>
        <w:t>birleşmiş bir Türkiye için çalıştığını bilmesini istiyor. Batı’daki herhangi bir ülkenin vatanseveri gibi kendi ülkesini savunduğunu ifade ediyor.</w:t>
      </w:r>
    </w:p>
    <w:sectPr w:rsidR="002C0F5F" w:rsidRPr="00B8080C" w:rsidSect="001408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8FA"/>
    <w:rsid w:val="001408FA"/>
    <w:rsid w:val="00412F47"/>
    <w:rsid w:val="00B8080C"/>
    <w:rsid w:val="00BE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8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408FA"/>
    <w:rPr>
      <w:b/>
      <w:bCs/>
    </w:rPr>
  </w:style>
  <w:style w:type="paragraph" w:styleId="BalloonText">
    <w:name w:val="Balloon Text"/>
    <w:basedOn w:val="Normal"/>
    <w:link w:val="BalloonTextChar"/>
    <w:uiPriority w:val="99"/>
    <w:semiHidden/>
    <w:unhideWhenUsed/>
    <w:rsid w:val="0014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8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8F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408FA"/>
    <w:rPr>
      <w:b/>
      <w:bCs/>
    </w:rPr>
  </w:style>
  <w:style w:type="paragraph" w:styleId="BalloonText">
    <w:name w:val="Balloon Text"/>
    <w:basedOn w:val="Normal"/>
    <w:link w:val="BalloonTextChar"/>
    <w:uiPriority w:val="99"/>
    <w:semiHidden/>
    <w:unhideWhenUsed/>
    <w:rsid w:val="001408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8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2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2024-11-28T19:02:00Z</dcterms:created>
  <dcterms:modified xsi:type="dcterms:W3CDTF">2024-11-28T19:17:00Z</dcterms:modified>
</cp:coreProperties>
</file>